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5EE04" w14:textId="20A7773F" w:rsidR="000D467E" w:rsidRPr="00D244AB" w:rsidRDefault="00FE377F" w:rsidP="000D467E">
      <w:pPr>
        <w:tabs>
          <w:tab w:val="left" w:pos="426"/>
        </w:tabs>
        <w:jc w:val="right"/>
        <w:rPr>
          <w:rFonts w:ascii="Times New Roman" w:hAnsi="Times New Roman" w:cs="Times New Roman"/>
          <w:bCs/>
          <w:sz w:val="24"/>
          <w:szCs w:val="24"/>
        </w:rPr>
      </w:pPr>
      <w:r w:rsidRPr="00D244AB">
        <w:rPr>
          <w:rFonts w:ascii="Times New Roman" w:hAnsi="Times New Roman" w:cs="Times New Roman"/>
          <w:bCs/>
          <w:sz w:val="24"/>
          <w:szCs w:val="24"/>
        </w:rPr>
        <w:t>П</w:t>
      </w:r>
      <w:r w:rsidR="000D467E" w:rsidRPr="00D244AB">
        <w:rPr>
          <w:rFonts w:ascii="Times New Roman" w:hAnsi="Times New Roman" w:cs="Times New Roman"/>
          <w:bCs/>
          <w:sz w:val="24"/>
          <w:szCs w:val="24"/>
        </w:rPr>
        <w:t>риложение 2</w:t>
      </w:r>
    </w:p>
    <w:p w14:paraId="5408E133" w14:textId="77777777" w:rsidR="000D467E" w:rsidRPr="00D244AB" w:rsidRDefault="000D467E" w:rsidP="000D467E">
      <w:pPr>
        <w:pStyle w:val="a3"/>
        <w:jc w:val="right"/>
        <w:rPr>
          <w:rFonts w:ascii="Times New Roman" w:hAnsi="Times New Roman"/>
          <w:iCs/>
          <w:sz w:val="24"/>
          <w:szCs w:val="24"/>
        </w:rPr>
      </w:pPr>
      <w:proofErr w:type="gramStart"/>
      <w:r w:rsidRPr="00D244AB">
        <w:rPr>
          <w:rFonts w:ascii="Times New Roman" w:hAnsi="Times New Roman"/>
          <w:iCs/>
          <w:sz w:val="24"/>
          <w:szCs w:val="24"/>
        </w:rPr>
        <w:t>к  тендерной</w:t>
      </w:r>
      <w:proofErr w:type="gramEnd"/>
      <w:r w:rsidRPr="00D244AB">
        <w:rPr>
          <w:rFonts w:ascii="Times New Roman" w:hAnsi="Times New Roman"/>
          <w:iCs/>
          <w:sz w:val="24"/>
          <w:szCs w:val="24"/>
        </w:rPr>
        <w:t xml:space="preserve"> документации </w:t>
      </w:r>
    </w:p>
    <w:p w14:paraId="593B8C3D" w14:textId="77777777" w:rsidR="000D467E" w:rsidRPr="00D244AB" w:rsidRDefault="000D467E" w:rsidP="000D467E">
      <w:pPr>
        <w:pStyle w:val="a3"/>
        <w:jc w:val="center"/>
        <w:rPr>
          <w:rFonts w:ascii="Times New Roman" w:hAnsi="Times New Roman"/>
          <w:b/>
          <w:sz w:val="24"/>
          <w:szCs w:val="24"/>
        </w:rPr>
      </w:pPr>
      <w:r w:rsidRPr="00D244AB">
        <w:rPr>
          <w:rFonts w:ascii="Times New Roman" w:hAnsi="Times New Roman"/>
          <w:b/>
          <w:sz w:val="24"/>
          <w:szCs w:val="24"/>
        </w:rPr>
        <w:t>Лот №1</w:t>
      </w:r>
    </w:p>
    <w:p w14:paraId="5C7FF5F2" w14:textId="56284D78" w:rsidR="000D467E" w:rsidRPr="00D244AB" w:rsidRDefault="000D467E" w:rsidP="000D467E">
      <w:pPr>
        <w:pStyle w:val="a3"/>
        <w:jc w:val="center"/>
        <w:rPr>
          <w:rFonts w:ascii="Times New Roman" w:hAnsi="Times New Roman"/>
          <w:b/>
          <w:sz w:val="24"/>
          <w:szCs w:val="24"/>
        </w:rPr>
      </w:pPr>
      <w:r w:rsidRPr="00D244AB">
        <w:rPr>
          <w:rFonts w:ascii="Times New Roman" w:hAnsi="Times New Roman"/>
          <w:b/>
          <w:sz w:val="24"/>
          <w:szCs w:val="24"/>
        </w:rPr>
        <w:t>Техническая спецификация</w:t>
      </w:r>
    </w:p>
    <w:p w14:paraId="6330E788" w14:textId="662F3EAB" w:rsidR="00E23251" w:rsidRPr="00D244AB" w:rsidRDefault="00E23251" w:rsidP="000D467E">
      <w:pPr>
        <w:pStyle w:val="a3"/>
        <w:jc w:val="center"/>
        <w:rPr>
          <w:rFonts w:ascii="Times New Roman" w:hAnsi="Times New Roman"/>
          <w:b/>
          <w:sz w:val="24"/>
          <w:szCs w:val="24"/>
        </w:rPr>
      </w:pPr>
    </w:p>
    <w:tbl>
      <w:tblPr>
        <w:tblW w:w="15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4"/>
        <w:gridCol w:w="3476"/>
        <w:gridCol w:w="1406"/>
        <w:gridCol w:w="3666"/>
        <w:gridCol w:w="4645"/>
        <w:gridCol w:w="1697"/>
      </w:tblGrid>
      <w:tr w:rsidR="00E23251" w:rsidRPr="00D244AB" w14:paraId="4723D4D4" w14:textId="77777777" w:rsidTr="00A04988">
        <w:tc>
          <w:tcPr>
            <w:tcW w:w="492" w:type="dxa"/>
            <w:shd w:val="clear" w:color="auto" w:fill="auto"/>
            <w:tcMar>
              <w:top w:w="45" w:type="dxa"/>
              <w:left w:w="75" w:type="dxa"/>
              <w:bottom w:w="45" w:type="dxa"/>
              <w:right w:w="75" w:type="dxa"/>
            </w:tcMar>
            <w:hideMark/>
          </w:tcPr>
          <w:p w14:paraId="11C1EFB3" w14:textId="77777777" w:rsidR="00E23251" w:rsidRPr="00D244AB" w:rsidRDefault="00E23251" w:rsidP="00221A82">
            <w:pPr>
              <w:pStyle w:val="a3"/>
              <w:jc w:val="center"/>
              <w:rPr>
                <w:rFonts w:ascii="Times New Roman" w:hAnsi="Times New Roman"/>
                <w:b/>
                <w:sz w:val="24"/>
                <w:szCs w:val="24"/>
                <w:lang w:eastAsia="ru-RU"/>
              </w:rPr>
            </w:pPr>
            <w:r w:rsidRPr="00D244AB">
              <w:rPr>
                <w:rFonts w:ascii="Times New Roman" w:hAnsi="Times New Roman"/>
                <w:b/>
                <w:sz w:val="24"/>
                <w:szCs w:val="24"/>
                <w:lang w:eastAsia="ru-RU"/>
              </w:rPr>
              <w:t>№ п/п</w:t>
            </w:r>
          </w:p>
        </w:tc>
        <w:tc>
          <w:tcPr>
            <w:tcW w:w="3477" w:type="dxa"/>
            <w:shd w:val="clear" w:color="auto" w:fill="auto"/>
            <w:tcMar>
              <w:top w:w="45" w:type="dxa"/>
              <w:left w:w="75" w:type="dxa"/>
              <w:bottom w:w="45" w:type="dxa"/>
              <w:right w:w="75" w:type="dxa"/>
            </w:tcMar>
            <w:hideMark/>
          </w:tcPr>
          <w:p w14:paraId="581554EE" w14:textId="77777777" w:rsidR="00E23251" w:rsidRPr="00D244AB" w:rsidRDefault="00E23251" w:rsidP="00221A82">
            <w:pPr>
              <w:pStyle w:val="a3"/>
              <w:jc w:val="center"/>
              <w:rPr>
                <w:rFonts w:ascii="Times New Roman" w:hAnsi="Times New Roman"/>
                <w:b/>
                <w:sz w:val="24"/>
                <w:szCs w:val="24"/>
                <w:lang w:eastAsia="ru-RU"/>
              </w:rPr>
            </w:pPr>
            <w:r w:rsidRPr="00D244AB">
              <w:rPr>
                <w:rFonts w:ascii="Times New Roman" w:hAnsi="Times New Roman"/>
                <w:b/>
                <w:sz w:val="24"/>
                <w:szCs w:val="24"/>
                <w:lang w:eastAsia="ru-RU"/>
              </w:rPr>
              <w:t>Критерии</w:t>
            </w:r>
          </w:p>
        </w:tc>
        <w:tc>
          <w:tcPr>
            <w:tcW w:w="11415" w:type="dxa"/>
            <w:gridSpan w:val="4"/>
            <w:shd w:val="clear" w:color="auto" w:fill="auto"/>
            <w:tcMar>
              <w:top w:w="45" w:type="dxa"/>
              <w:left w:w="75" w:type="dxa"/>
              <w:bottom w:w="45" w:type="dxa"/>
              <w:right w:w="75" w:type="dxa"/>
            </w:tcMar>
            <w:hideMark/>
          </w:tcPr>
          <w:p w14:paraId="4568236D" w14:textId="77777777" w:rsidR="00E23251" w:rsidRPr="00D244AB" w:rsidRDefault="00E23251" w:rsidP="00221A82">
            <w:pPr>
              <w:pStyle w:val="a3"/>
              <w:jc w:val="center"/>
              <w:rPr>
                <w:rFonts w:ascii="Times New Roman" w:hAnsi="Times New Roman"/>
                <w:b/>
                <w:sz w:val="24"/>
                <w:szCs w:val="24"/>
                <w:lang w:eastAsia="ru-RU"/>
              </w:rPr>
            </w:pPr>
            <w:r w:rsidRPr="00D244AB">
              <w:rPr>
                <w:rFonts w:ascii="Times New Roman" w:hAnsi="Times New Roman"/>
                <w:b/>
                <w:sz w:val="24"/>
                <w:szCs w:val="24"/>
                <w:lang w:eastAsia="ru-RU"/>
              </w:rPr>
              <w:t>Описание</w:t>
            </w:r>
          </w:p>
        </w:tc>
      </w:tr>
      <w:tr w:rsidR="00E23251" w:rsidRPr="00D244AB" w14:paraId="16B4CC6D" w14:textId="77777777" w:rsidTr="00A04988">
        <w:trPr>
          <w:trHeight w:val="1368"/>
        </w:trPr>
        <w:tc>
          <w:tcPr>
            <w:tcW w:w="492" w:type="dxa"/>
            <w:shd w:val="clear" w:color="auto" w:fill="auto"/>
            <w:tcMar>
              <w:top w:w="45" w:type="dxa"/>
              <w:left w:w="75" w:type="dxa"/>
              <w:bottom w:w="45" w:type="dxa"/>
              <w:right w:w="75" w:type="dxa"/>
            </w:tcMar>
            <w:hideMark/>
          </w:tcPr>
          <w:p w14:paraId="44A8A6C0" w14:textId="77777777" w:rsidR="00E23251" w:rsidRPr="00D244AB" w:rsidRDefault="00E23251" w:rsidP="00E23251">
            <w:pPr>
              <w:spacing w:after="360" w:line="285" w:lineRule="atLeast"/>
              <w:textAlignment w:val="baseline"/>
              <w:rPr>
                <w:rFonts w:ascii="Times New Roman" w:eastAsia="Times New Roman" w:hAnsi="Times New Roman" w:cs="Times New Roman"/>
                <w:color w:val="000000"/>
                <w:spacing w:val="2"/>
                <w:sz w:val="24"/>
                <w:szCs w:val="24"/>
              </w:rPr>
            </w:pPr>
            <w:r w:rsidRPr="00D244AB">
              <w:rPr>
                <w:rFonts w:ascii="Times New Roman" w:eastAsia="Times New Roman" w:hAnsi="Times New Roman" w:cs="Times New Roman"/>
                <w:color w:val="000000"/>
                <w:spacing w:val="2"/>
                <w:sz w:val="24"/>
                <w:szCs w:val="24"/>
              </w:rPr>
              <w:t>1</w:t>
            </w:r>
          </w:p>
        </w:tc>
        <w:tc>
          <w:tcPr>
            <w:tcW w:w="3477" w:type="dxa"/>
            <w:shd w:val="clear" w:color="auto" w:fill="auto"/>
            <w:tcMar>
              <w:top w:w="45" w:type="dxa"/>
              <w:left w:w="75" w:type="dxa"/>
              <w:bottom w:w="45" w:type="dxa"/>
              <w:right w:w="75" w:type="dxa"/>
            </w:tcMar>
          </w:tcPr>
          <w:p w14:paraId="1511F682" w14:textId="77777777" w:rsidR="00E23251" w:rsidRPr="00D244AB" w:rsidRDefault="00E23251" w:rsidP="00E23251">
            <w:pPr>
              <w:pStyle w:val="a3"/>
              <w:rPr>
                <w:rFonts w:ascii="Times New Roman" w:hAnsi="Times New Roman"/>
                <w:sz w:val="24"/>
                <w:szCs w:val="24"/>
                <w:lang w:eastAsia="ru-RU"/>
              </w:rPr>
            </w:pPr>
            <w:r w:rsidRPr="00D244AB">
              <w:rPr>
                <w:rFonts w:ascii="Times New Roman" w:hAnsi="Times New Roman"/>
                <w:b/>
                <w:color w:val="000000"/>
                <w:sz w:val="24"/>
                <w:szCs w:val="24"/>
              </w:rPr>
              <w:t>Наименование медицинской техники</w:t>
            </w:r>
            <w:r w:rsidRPr="00D244AB">
              <w:rPr>
                <w:rFonts w:ascii="Times New Roman" w:hAnsi="Times New Roman"/>
                <w:color w:val="000000"/>
                <w:sz w:val="24"/>
                <w:szCs w:val="24"/>
              </w:rPr>
              <w:t xml:space="preserve"> </w:t>
            </w:r>
            <w:r w:rsidRPr="00D244AB">
              <w:rPr>
                <w:rFonts w:ascii="Times New Roman" w:hAnsi="Times New Roman"/>
                <w:i/>
                <w:color w:val="000000"/>
                <w:sz w:val="24"/>
                <w:szCs w:val="24"/>
              </w:rPr>
              <w:t>(в соответствии с государственным реестром медицинских изделий, с указанием модели, наименования производителя, страны).</w:t>
            </w:r>
          </w:p>
        </w:tc>
        <w:tc>
          <w:tcPr>
            <w:tcW w:w="11415" w:type="dxa"/>
            <w:gridSpan w:val="4"/>
            <w:tcBorders>
              <w:top w:val="single" w:sz="4" w:space="0" w:color="000000"/>
              <w:left w:val="single" w:sz="4" w:space="0" w:color="000000"/>
              <w:bottom w:val="single" w:sz="4" w:space="0" w:color="000000"/>
              <w:right w:val="single" w:sz="4" w:space="0" w:color="000000"/>
            </w:tcBorders>
            <w:tcMar>
              <w:top w:w="45" w:type="dxa"/>
              <w:left w:w="75" w:type="dxa"/>
              <w:bottom w:w="45" w:type="dxa"/>
              <w:right w:w="75" w:type="dxa"/>
            </w:tcMar>
          </w:tcPr>
          <w:p w14:paraId="096F96B3" w14:textId="1D62D572" w:rsidR="00E23251" w:rsidRPr="00D244AB" w:rsidRDefault="00E23251" w:rsidP="00E23251">
            <w:pPr>
              <w:pStyle w:val="Default"/>
            </w:pPr>
            <w:r w:rsidRPr="00D244AB">
              <w:rPr>
                <w:rFonts w:ascii="Times New Roman" w:hAnsi="Times New Roman" w:cs="Times New Roman"/>
                <w:b/>
                <w:bCs/>
              </w:rPr>
              <w:t xml:space="preserve">Кровать </w:t>
            </w:r>
            <w:proofErr w:type="gramStart"/>
            <w:r w:rsidRPr="00D244AB">
              <w:rPr>
                <w:rFonts w:ascii="Times New Roman" w:hAnsi="Times New Roman" w:cs="Times New Roman"/>
                <w:b/>
                <w:bCs/>
              </w:rPr>
              <w:t>медицинская  функциональная</w:t>
            </w:r>
            <w:proofErr w:type="gramEnd"/>
            <w:r w:rsidRPr="00D244AB">
              <w:rPr>
                <w:rFonts w:ascii="Times New Roman" w:hAnsi="Times New Roman" w:cs="Times New Roman"/>
                <w:b/>
                <w:bCs/>
              </w:rPr>
              <w:t xml:space="preserve">   с принадлежностями   ( реанимационная )   </w:t>
            </w:r>
          </w:p>
          <w:p w14:paraId="6D2A9C23" w14:textId="65E125AF" w:rsidR="00E23251" w:rsidRPr="00D244AB" w:rsidRDefault="00E23251" w:rsidP="00E23251">
            <w:pPr>
              <w:pStyle w:val="a3"/>
              <w:rPr>
                <w:rFonts w:ascii="Times New Roman" w:hAnsi="Times New Roman"/>
                <w:sz w:val="24"/>
                <w:szCs w:val="24"/>
                <w:lang w:eastAsia="ru-RU"/>
              </w:rPr>
            </w:pPr>
          </w:p>
        </w:tc>
      </w:tr>
      <w:tr w:rsidR="000757CB" w:rsidRPr="00D244AB" w14:paraId="55D41695"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611"/>
        </w:trPr>
        <w:tc>
          <w:tcPr>
            <w:tcW w:w="3969" w:type="dxa"/>
            <w:gridSpan w:val="2"/>
            <w:tcBorders>
              <w:top w:val="single" w:sz="4" w:space="0" w:color="000000"/>
              <w:left w:val="single" w:sz="4" w:space="0" w:color="000000"/>
              <w:bottom w:val="single" w:sz="4" w:space="0" w:color="000000"/>
              <w:right w:val="nil"/>
            </w:tcBorders>
            <w:vAlign w:val="center"/>
            <w:hideMark/>
          </w:tcPr>
          <w:p w14:paraId="2A813046" w14:textId="66D19B95" w:rsidR="000757CB" w:rsidRPr="00D244AB" w:rsidRDefault="000757CB" w:rsidP="000757CB">
            <w:pPr>
              <w:spacing w:after="0"/>
              <w:ind w:left="-97" w:right="-86"/>
              <w:jc w:val="center"/>
              <w:rPr>
                <w:sz w:val="24"/>
                <w:szCs w:val="24"/>
              </w:rPr>
            </w:pPr>
            <w:r w:rsidRPr="00D244AB">
              <w:rPr>
                <w:rFonts w:ascii="Times New Roman" w:eastAsia="Times New Roman" w:hAnsi="Times New Roman" w:cs="Times New Roman"/>
                <w:color w:val="000000"/>
                <w:spacing w:val="2"/>
                <w:sz w:val="24"/>
                <w:szCs w:val="24"/>
              </w:rPr>
              <w:t>Требования к комплектации</w:t>
            </w:r>
          </w:p>
        </w:tc>
        <w:tc>
          <w:tcPr>
            <w:tcW w:w="1406" w:type="dxa"/>
            <w:tcBorders>
              <w:top w:val="single" w:sz="4" w:space="0" w:color="000000"/>
              <w:left w:val="single" w:sz="4" w:space="0" w:color="000000"/>
              <w:bottom w:val="single" w:sz="4" w:space="0" w:color="000000"/>
              <w:right w:val="nil"/>
            </w:tcBorders>
            <w:hideMark/>
          </w:tcPr>
          <w:p w14:paraId="07D4FC7E" w14:textId="18AEC0A9" w:rsidR="000757CB" w:rsidRPr="00D244AB" w:rsidRDefault="000757CB" w:rsidP="000757CB">
            <w:pPr>
              <w:spacing w:after="0"/>
              <w:ind w:left="-97" w:right="-86"/>
              <w:jc w:val="center"/>
              <w:rPr>
                <w:sz w:val="24"/>
                <w:szCs w:val="24"/>
              </w:rPr>
            </w:pPr>
            <w:r w:rsidRPr="00D244AB">
              <w:rPr>
                <w:rFonts w:ascii="Times New Roman" w:hAnsi="Times New Roman"/>
                <w:i/>
                <w:iCs/>
                <w:sz w:val="24"/>
                <w:szCs w:val="24"/>
              </w:rPr>
              <w:t>№ п/п</w:t>
            </w:r>
          </w:p>
        </w:tc>
        <w:tc>
          <w:tcPr>
            <w:tcW w:w="3666" w:type="dxa"/>
            <w:tcBorders>
              <w:top w:val="single" w:sz="4" w:space="0" w:color="000000"/>
              <w:left w:val="single" w:sz="4" w:space="0" w:color="000000"/>
              <w:bottom w:val="single" w:sz="4" w:space="0" w:color="000000"/>
              <w:right w:val="nil"/>
            </w:tcBorders>
            <w:vAlign w:val="center"/>
          </w:tcPr>
          <w:p w14:paraId="10E728E5" w14:textId="11CF4D46" w:rsidR="000757CB" w:rsidRPr="00D244AB" w:rsidRDefault="000757CB" w:rsidP="000757CB">
            <w:pPr>
              <w:spacing w:after="0"/>
              <w:ind w:left="-97" w:right="-86"/>
              <w:jc w:val="center"/>
              <w:rPr>
                <w:sz w:val="24"/>
                <w:szCs w:val="24"/>
              </w:rPr>
            </w:pPr>
            <w:r w:rsidRPr="00D244AB">
              <w:rPr>
                <w:rFonts w:ascii="Times New Roman" w:hAnsi="Times New Roman"/>
                <w:i/>
                <w:iCs/>
                <w:sz w:val="24"/>
                <w:szCs w:val="24"/>
              </w:rPr>
              <w:t>Наименование комплектующего к медицинской технике (в соответствии с государственным реестром медицинских изделий)</w:t>
            </w:r>
          </w:p>
        </w:tc>
        <w:tc>
          <w:tcPr>
            <w:tcW w:w="4646" w:type="dxa"/>
            <w:tcBorders>
              <w:top w:val="single" w:sz="4" w:space="0" w:color="000000"/>
              <w:left w:val="single" w:sz="4" w:space="0" w:color="000000"/>
              <w:bottom w:val="single" w:sz="4" w:space="0" w:color="000000"/>
              <w:right w:val="nil"/>
            </w:tcBorders>
            <w:vAlign w:val="center"/>
          </w:tcPr>
          <w:p w14:paraId="3925C0D3" w14:textId="351856FF" w:rsidR="000757CB" w:rsidRPr="00D244AB" w:rsidRDefault="000757CB" w:rsidP="000757CB">
            <w:pPr>
              <w:spacing w:after="0"/>
              <w:ind w:left="-97" w:right="-86"/>
              <w:jc w:val="center"/>
              <w:rPr>
                <w:sz w:val="24"/>
                <w:szCs w:val="24"/>
              </w:rPr>
            </w:pPr>
            <w:r w:rsidRPr="00D244AB">
              <w:rPr>
                <w:rFonts w:ascii="Times New Roman" w:hAnsi="Times New Roman"/>
                <w:i/>
                <w:iCs/>
                <w:sz w:val="24"/>
                <w:szCs w:val="24"/>
              </w:rPr>
              <w:t>Модель и (или) марка, каталожный номер, краткая техническая характеристика комплектующего к медицинской технике</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78633EDB" w14:textId="77777777" w:rsidR="000757CB" w:rsidRPr="00D244AB" w:rsidRDefault="000757CB" w:rsidP="000757CB">
            <w:pPr>
              <w:spacing w:after="0"/>
              <w:ind w:left="-97" w:right="-86"/>
              <w:jc w:val="center"/>
              <w:rPr>
                <w:sz w:val="24"/>
                <w:szCs w:val="24"/>
              </w:rPr>
            </w:pPr>
            <w:r w:rsidRPr="00D244AB">
              <w:rPr>
                <w:rFonts w:ascii="Times New Roman" w:hAnsi="Times New Roman"/>
                <w:b/>
                <w:i/>
                <w:sz w:val="24"/>
                <w:szCs w:val="24"/>
              </w:rPr>
              <w:t>Требуемое количество</w:t>
            </w:r>
          </w:p>
          <w:p w14:paraId="126F6075" w14:textId="77777777" w:rsidR="000757CB" w:rsidRPr="00D244AB" w:rsidRDefault="000757CB" w:rsidP="000757CB">
            <w:pPr>
              <w:spacing w:after="0"/>
              <w:ind w:left="-97" w:right="-86"/>
              <w:jc w:val="center"/>
              <w:rPr>
                <w:sz w:val="24"/>
                <w:szCs w:val="24"/>
              </w:rPr>
            </w:pPr>
            <w:r w:rsidRPr="00D244AB">
              <w:rPr>
                <w:rFonts w:ascii="Times New Roman" w:hAnsi="Times New Roman"/>
                <w:b/>
                <w:i/>
                <w:sz w:val="24"/>
                <w:szCs w:val="24"/>
              </w:rPr>
              <w:t>(с указанием единицы измерения)</w:t>
            </w:r>
          </w:p>
        </w:tc>
      </w:tr>
      <w:tr w:rsidR="000757CB" w:rsidRPr="00D244AB" w14:paraId="157E0BD3" w14:textId="77777777" w:rsidTr="00E2325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15384" w:type="dxa"/>
            <w:gridSpan w:val="6"/>
            <w:tcBorders>
              <w:top w:val="single" w:sz="4" w:space="0" w:color="000000"/>
              <w:left w:val="single" w:sz="4" w:space="0" w:color="000000"/>
              <w:bottom w:val="single" w:sz="4" w:space="0" w:color="000000"/>
              <w:right w:val="single" w:sz="4" w:space="0" w:color="000000"/>
            </w:tcBorders>
            <w:hideMark/>
          </w:tcPr>
          <w:p w14:paraId="4473472B" w14:textId="1C1BBEA6" w:rsidR="000757CB" w:rsidRPr="00D244AB" w:rsidRDefault="000757CB" w:rsidP="000757CB">
            <w:pPr>
              <w:pStyle w:val="af"/>
              <w:numPr>
                <w:ilvl w:val="0"/>
                <w:numId w:val="12"/>
              </w:numPr>
            </w:pPr>
            <w:r w:rsidRPr="00D244AB">
              <w:rPr>
                <w:i/>
              </w:rPr>
              <w:t>Основные комплектующие:</w:t>
            </w:r>
          </w:p>
        </w:tc>
      </w:tr>
      <w:tr w:rsidR="00A04988" w:rsidRPr="00D244AB" w14:paraId="0BC14D2A"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000000"/>
              <w:left w:val="single" w:sz="4" w:space="0" w:color="000000"/>
              <w:bottom w:val="single" w:sz="4" w:space="0" w:color="000000"/>
              <w:right w:val="nil"/>
            </w:tcBorders>
            <w:vAlign w:val="center"/>
            <w:hideMark/>
          </w:tcPr>
          <w:p w14:paraId="1F9850E8" w14:textId="77777777" w:rsidR="000757CB" w:rsidRPr="00D244AB" w:rsidRDefault="000757CB" w:rsidP="000757CB">
            <w:pPr>
              <w:spacing w:after="0"/>
              <w:jc w:val="center"/>
              <w:rPr>
                <w:sz w:val="24"/>
                <w:szCs w:val="24"/>
              </w:rPr>
            </w:pPr>
            <w:r w:rsidRPr="00D244AB">
              <w:rPr>
                <w:rFonts w:ascii="Times New Roman" w:hAnsi="Times New Roman"/>
                <w:b/>
                <w:sz w:val="24"/>
                <w:szCs w:val="24"/>
              </w:rPr>
              <w:t>1</w:t>
            </w:r>
          </w:p>
        </w:tc>
        <w:tc>
          <w:tcPr>
            <w:tcW w:w="3477" w:type="dxa"/>
            <w:tcBorders>
              <w:top w:val="single" w:sz="4" w:space="0" w:color="000000"/>
              <w:left w:val="single" w:sz="4" w:space="0" w:color="000000"/>
              <w:bottom w:val="single" w:sz="4" w:space="0" w:color="000000"/>
              <w:right w:val="nil"/>
            </w:tcBorders>
            <w:vAlign w:val="center"/>
            <w:hideMark/>
          </w:tcPr>
          <w:p w14:paraId="3164910D" w14:textId="77777777" w:rsidR="000757CB" w:rsidRPr="00D244AB" w:rsidRDefault="000757CB" w:rsidP="000757CB">
            <w:pPr>
              <w:spacing w:after="0"/>
              <w:rPr>
                <w:sz w:val="24"/>
                <w:szCs w:val="24"/>
              </w:rPr>
            </w:pPr>
            <w:r w:rsidRPr="00D244AB">
              <w:rPr>
                <w:rFonts w:ascii="Times New Roman" w:hAnsi="Times New Roman"/>
                <w:sz w:val="24"/>
                <w:szCs w:val="24"/>
              </w:rPr>
              <w:t xml:space="preserve">Функциональная кровать для интенсивной терапии пациента с 4 моторами </w:t>
            </w:r>
          </w:p>
        </w:tc>
        <w:tc>
          <w:tcPr>
            <w:tcW w:w="9718" w:type="dxa"/>
            <w:gridSpan w:val="3"/>
            <w:tcBorders>
              <w:top w:val="single" w:sz="4" w:space="0" w:color="000000"/>
              <w:left w:val="single" w:sz="4" w:space="0" w:color="000000"/>
              <w:bottom w:val="single" w:sz="4" w:space="0" w:color="000000"/>
              <w:right w:val="nil"/>
            </w:tcBorders>
            <w:hideMark/>
          </w:tcPr>
          <w:p w14:paraId="7A1D5F1C" w14:textId="77777777" w:rsidR="000757CB" w:rsidRPr="00D244AB" w:rsidRDefault="000757CB" w:rsidP="000757CB">
            <w:pPr>
              <w:pStyle w:val="23"/>
              <w:jc w:val="both"/>
              <w:rPr>
                <w:sz w:val="24"/>
                <w:szCs w:val="24"/>
              </w:rPr>
            </w:pPr>
            <w:r w:rsidRPr="00D244AB">
              <w:rPr>
                <w:rFonts w:ascii="Times New Roman" w:hAnsi="Times New Roman" w:cs="Times New Roman"/>
                <w:sz w:val="24"/>
                <w:szCs w:val="24"/>
              </w:rPr>
              <w:t xml:space="preserve">Универсальная многофункциональная кровать с электрической регулировкой высоты, электрической регулировкой секций ложа и угла наклона </w:t>
            </w:r>
            <w:proofErr w:type="spellStart"/>
            <w:r w:rsidRPr="00D244AB">
              <w:rPr>
                <w:rFonts w:ascii="Times New Roman" w:hAnsi="Times New Roman" w:cs="Times New Roman"/>
                <w:sz w:val="24"/>
                <w:szCs w:val="24"/>
              </w:rPr>
              <w:t>Тренделенбург</w:t>
            </w:r>
            <w:proofErr w:type="spellEnd"/>
            <w:r w:rsidRPr="00D244AB">
              <w:rPr>
                <w:rFonts w:ascii="Times New Roman" w:hAnsi="Times New Roman" w:cs="Times New Roman"/>
                <w:sz w:val="24"/>
                <w:szCs w:val="24"/>
              </w:rPr>
              <w:t xml:space="preserve"> /</w:t>
            </w:r>
            <w:proofErr w:type="spellStart"/>
            <w:r w:rsidRPr="00D244AB">
              <w:rPr>
                <w:rFonts w:ascii="Times New Roman" w:hAnsi="Times New Roman" w:cs="Times New Roman"/>
                <w:sz w:val="24"/>
                <w:szCs w:val="24"/>
              </w:rPr>
              <w:t>АнтиТренделенбург</w:t>
            </w:r>
            <w:proofErr w:type="spellEnd"/>
            <w:r w:rsidRPr="00D244AB">
              <w:rPr>
                <w:rFonts w:ascii="Times New Roman" w:hAnsi="Times New Roman" w:cs="Times New Roman"/>
                <w:sz w:val="24"/>
                <w:szCs w:val="24"/>
              </w:rPr>
              <w:t xml:space="preserve">. Кровать должна состоять из несущей рамы и ложа с электростатическим эпоксидным покрытием. Рама кровати должна быть установлена на 4 антистатических колесах с резиновым покрытием </w:t>
            </w:r>
            <w:proofErr w:type="spellStart"/>
            <w:r w:rsidRPr="00D244AB">
              <w:rPr>
                <w:rFonts w:ascii="Times New Roman" w:hAnsi="Times New Roman" w:cs="Times New Roman"/>
                <w:sz w:val="24"/>
                <w:szCs w:val="24"/>
              </w:rPr>
              <w:t>диам</w:t>
            </w:r>
            <w:proofErr w:type="spellEnd"/>
            <w:r w:rsidRPr="00D244AB">
              <w:rPr>
                <w:rFonts w:ascii="Times New Roman" w:hAnsi="Times New Roman" w:cs="Times New Roman"/>
                <w:sz w:val="24"/>
                <w:szCs w:val="24"/>
              </w:rPr>
              <w:t xml:space="preserve">. не менее 150 мм с трехпозиционной центральной системой блокировки колес с не менее чем 4-х углов кровати. Количество секций ложа кровати, не менее 4.  Подвижных секций ложа кровати, не менее 3. </w:t>
            </w:r>
            <w:proofErr w:type="gramStart"/>
            <w:r w:rsidRPr="00D244AB">
              <w:rPr>
                <w:rFonts w:ascii="Times New Roman" w:hAnsi="Times New Roman" w:cs="Times New Roman"/>
                <w:sz w:val="24"/>
                <w:szCs w:val="24"/>
              </w:rPr>
              <w:t>Кровать  имеет</w:t>
            </w:r>
            <w:proofErr w:type="gramEnd"/>
            <w:r w:rsidRPr="00D244AB">
              <w:rPr>
                <w:rFonts w:ascii="Times New Roman" w:hAnsi="Times New Roman" w:cs="Times New Roman"/>
                <w:sz w:val="24"/>
                <w:szCs w:val="24"/>
              </w:rPr>
              <w:t xml:space="preserve"> 4 отдельных двигателя, каждый из которых должен выполнять свою функцию</w:t>
            </w:r>
            <w:r w:rsidRPr="00D244AB">
              <w:rPr>
                <w:rFonts w:ascii="Times New Roman" w:hAnsi="Times New Roman" w:cs="Times New Roman"/>
                <w:sz w:val="24"/>
                <w:szCs w:val="24"/>
                <w:lang w:val="tr-TR"/>
              </w:rPr>
              <w:t xml:space="preserve">: - </w:t>
            </w:r>
            <w:r w:rsidRPr="00D244AB">
              <w:rPr>
                <w:rFonts w:ascii="Times New Roman" w:hAnsi="Times New Roman" w:cs="Times New Roman"/>
                <w:sz w:val="24"/>
                <w:szCs w:val="24"/>
              </w:rPr>
              <w:t xml:space="preserve">управление спинной секцией, - управление ножной секцией, - управление высотой, - </w:t>
            </w:r>
            <w:proofErr w:type="spellStart"/>
            <w:r w:rsidRPr="00D244AB">
              <w:rPr>
                <w:rFonts w:ascii="Times New Roman" w:hAnsi="Times New Roman" w:cs="Times New Roman"/>
                <w:sz w:val="24"/>
                <w:szCs w:val="24"/>
              </w:rPr>
              <w:t>Тренделенбург</w:t>
            </w:r>
            <w:proofErr w:type="spellEnd"/>
            <w:r w:rsidRPr="00D244AB">
              <w:rPr>
                <w:rFonts w:ascii="Times New Roman" w:hAnsi="Times New Roman" w:cs="Times New Roman"/>
                <w:sz w:val="24"/>
                <w:szCs w:val="24"/>
              </w:rPr>
              <w:t xml:space="preserve"> /</w:t>
            </w:r>
            <w:proofErr w:type="spellStart"/>
            <w:r w:rsidRPr="00D244AB">
              <w:rPr>
                <w:rFonts w:ascii="Times New Roman" w:hAnsi="Times New Roman" w:cs="Times New Roman"/>
                <w:sz w:val="24"/>
                <w:szCs w:val="24"/>
              </w:rPr>
              <w:t>АнтиТренделенбург</w:t>
            </w:r>
            <w:proofErr w:type="spellEnd"/>
            <w:r w:rsidRPr="00D244AB">
              <w:rPr>
                <w:rFonts w:ascii="Times New Roman" w:hAnsi="Times New Roman" w:cs="Times New Roman"/>
                <w:sz w:val="24"/>
                <w:szCs w:val="24"/>
              </w:rPr>
              <w:t xml:space="preserve"> . Секции ложа кровати имеют съемные пластиковые сегменты в количестве, не более 4 шт., выполненных из качественных </w:t>
            </w:r>
            <w:r w:rsidRPr="00D244AB">
              <w:rPr>
                <w:rFonts w:ascii="Times New Roman" w:hAnsi="Times New Roman" w:cs="Times New Roman"/>
                <w:sz w:val="24"/>
                <w:szCs w:val="24"/>
                <w:lang w:val="tr-TR"/>
              </w:rPr>
              <w:t xml:space="preserve">ABS </w:t>
            </w:r>
            <w:r w:rsidRPr="00D244AB">
              <w:rPr>
                <w:rFonts w:ascii="Times New Roman" w:hAnsi="Times New Roman" w:cs="Times New Roman"/>
                <w:sz w:val="24"/>
                <w:szCs w:val="24"/>
              </w:rPr>
              <w:t xml:space="preserve">пластиков, устойчивых к мытью и дезинфекции. На ложе кровати по краям крайних сегментов ложа с каждой из сторон должны быть расположены фиксирующие небольшие ограничители типа «бортик» для удержания матраца от соскальзывания, общим </w:t>
            </w:r>
            <w:r w:rsidRPr="00D244AB">
              <w:rPr>
                <w:rFonts w:ascii="Times New Roman" w:hAnsi="Times New Roman" w:cs="Times New Roman"/>
                <w:sz w:val="24"/>
                <w:szCs w:val="24"/>
              </w:rPr>
              <w:lastRenderedPageBreak/>
              <w:t xml:space="preserve">количеством не менее 4 шт. В углах головной и ножной секций ложа кровати </w:t>
            </w:r>
            <w:r w:rsidRPr="00D244AB">
              <w:rPr>
                <w:rFonts w:ascii="Times New Roman" w:hAnsi="Times New Roman" w:cs="Times New Roman"/>
                <w:sz w:val="24"/>
                <w:szCs w:val="24"/>
                <w:lang w:val="en-US"/>
              </w:rPr>
              <w:t>c</w:t>
            </w:r>
            <w:r w:rsidRPr="00D244AB">
              <w:rPr>
                <w:rFonts w:ascii="Times New Roman" w:hAnsi="Times New Roman" w:cs="Times New Roman"/>
                <w:sz w:val="24"/>
                <w:szCs w:val="24"/>
              </w:rPr>
              <w:t xml:space="preserve"> каждой из сторон расположены установочные отверстия для инфузионной стойки или устройства для </w:t>
            </w:r>
            <w:proofErr w:type="spellStart"/>
            <w:r w:rsidRPr="00D244AB">
              <w:rPr>
                <w:rFonts w:ascii="Times New Roman" w:hAnsi="Times New Roman" w:cs="Times New Roman"/>
                <w:sz w:val="24"/>
                <w:szCs w:val="24"/>
              </w:rPr>
              <w:t>приподнятия</w:t>
            </w:r>
            <w:proofErr w:type="spellEnd"/>
            <w:r w:rsidRPr="00D244AB">
              <w:rPr>
                <w:rFonts w:ascii="Times New Roman" w:hAnsi="Times New Roman" w:cs="Times New Roman"/>
                <w:sz w:val="24"/>
                <w:szCs w:val="24"/>
              </w:rPr>
              <w:t xml:space="preserve"> пациента. Для уменьшения деформации рамы кровати во время транспортировки в углах должны быть расположены защитные амортизаторы </w:t>
            </w:r>
            <w:proofErr w:type="spellStart"/>
            <w:r w:rsidRPr="00D244AB">
              <w:rPr>
                <w:rFonts w:ascii="Times New Roman" w:hAnsi="Times New Roman" w:cs="Times New Roman"/>
                <w:color w:val="000000"/>
                <w:sz w:val="24"/>
                <w:szCs w:val="24"/>
              </w:rPr>
              <w:t>диам</w:t>
            </w:r>
            <w:proofErr w:type="spellEnd"/>
            <w:r w:rsidRPr="00D244AB">
              <w:rPr>
                <w:rFonts w:ascii="Times New Roman" w:hAnsi="Times New Roman" w:cs="Times New Roman"/>
                <w:color w:val="000000"/>
                <w:sz w:val="24"/>
                <w:szCs w:val="24"/>
              </w:rPr>
              <w:t>. не более 80 мм,</w:t>
            </w:r>
            <w:r w:rsidRPr="00D244AB">
              <w:rPr>
                <w:rFonts w:ascii="Times New Roman" w:hAnsi="Times New Roman" w:cs="Times New Roman"/>
                <w:sz w:val="24"/>
                <w:szCs w:val="24"/>
              </w:rPr>
              <w:t xml:space="preserve"> изготовленные из пластикового материала, не оставляющего следов.  Кровать должна иметь съемные с фиксаторами взаимозаменяемые головной и ножной торцы из цельнолитого ABS пластика. Конструкция торцов кровати должна быть легкосъемная, обеспечивающая максимально быстрый доступ медицинского персонала к пациенту со всех сторон, и при снятии торцов на каркасе кровати не остается никаких элементов торцов. </w:t>
            </w:r>
          </w:p>
          <w:p w14:paraId="53D6A8A3" w14:textId="77777777" w:rsidR="000757CB" w:rsidRPr="00D244AB" w:rsidRDefault="000757CB" w:rsidP="000757CB">
            <w:pPr>
              <w:pStyle w:val="23"/>
              <w:jc w:val="both"/>
              <w:rPr>
                <w:sz w:val="24"/>
                <w:szCs w:val="24"/>
              </w:rPr>
            </w:pPr>
            <w:r w:rsidRPr="00D244AB">
              <w:rPr>
                <w:rFonts w:ascii="Times New Roman" w:hAnsi="Times New Roman" w:cs="Times New Roman"/>
                <w:sz w:val="24"/>
                <w:szCs w:val="24"/>
              </w:rPr>
              <w:t xml:space="preserve">Для каждой из спинок кровати должны быть предусмотрены по не менее чем 2 фиксатора для их надежной фиксации в процессе транспортировки. Спинки должны устанавливаться на кровать путем опускания двух металлических штифтов, расположенных на нижней кромке спинок, в специальные отверстия на раме кровати. На раме кровати должны быть закреплены раздельные опускаемые боковые ограждения, не менее 2 штук с каждой стороны. Раздельные боковые ограждения должны быть изготовлены из цельнолитого </w:t>
            </w:r>
            <w:r w:rsidRPr="00D244AB">
              <w:rPr>
                <w:rFonts w:ascii="Times New Roman" w:hAnsi="Times New Roman" w:cs="Times New Roman"/>
                <w:sz w:val="24"/>
                <w:szCs w:val="24"/>
                <w:lang w:val="en-US"/>
              </w:rPr>
              <w:t>ABS</w:t>
            </w:r>
            <w:r w:rsidRPr="00D244AB">
              <w:rPr>
                <w:rFonts w:ascii="Times New Roman" w:hAnsi="Times New Roman" w:cs="Times New Roman"/>
                <w:sz w:val="24"/>
                <w:szCs w:val="24"/>
              </w:rPr>
              <w:t xml:space="preserve"> пластика и могут быть оснащены встроенными двухсторонними пультами управления, встроенными угломерами спинной секции и положения </w:t>
            </w:r>
            <w:proofErr w:type="spellStart"/>
            <w:r w:rsidRPr="00D244AB">
              <w:rPr>
                <w:rFonts w:ascii="Times New Roman" w:hAnsi="Times New Roman" w:cs="Times New Roman"/>
                <w:sz w:val="24"/>
                <w:szCs w:val="24"/>
              </w:rPr>
              <w:t>Тренделенбург</w:t>
            </w:r>
            <w:proofErr w:type="spellEnd"/>
            <w:r w:rsidRPr="00D244AB">
              <w:rPr>
                <w:rFonts w:ascii="Times New Roman" w:hAnsi="Times New Roman" w:cs="Times New Roman"/>
                <w:sz w:val="24"/>
                <w:szCs w:val="24"/>
              </w:rPr>
              <w:t>/</w:t>
            </w:r>
            <w:proofErr w:type="spellStart"/>
            <w:proofErr w:type="gramStart"/>
            <w:r w:rsidRPr="00D244AB">
              <w:rPr>
                <w:rFonts w:ascii="Times New Roman" w:hAnsi="Times New Roman" w:cs="Times New Roman"/>
                <w:sz w:val="24"/>
                <w:szCs w:val="24"/>
              </w:rPr>
              <w:t>АнтиТренделенбург</w:t>
            </w:r>
            <w:proofErr w:type="spellEnd"/>
            <w:r w:rsidRPr="00D244AB">
              <w:rPr>
                <w:rFonts w:ascii="Times New Roman" w:hAnsi="Times New Roman" w:cs="Times New Roman"/>
                <w:sz w:val="24"/>
                <w:szCs w:val="24"/>
              </w:rPr>
              <w:t>,  и</w:t>
            </w:r>
            <w:proofErr w:type="gramEnd"/>
            <w:r w:rsidRPr="00D244AB">
              <w:rPr>
                <w:rFonts w:ascii="Times New Roman" w:hAnsi="Times New Roman" w:cs="Times New Roman"/>
                <w:sz w:val="24"/>
                <w:szCs w:val="24"/>
              </w:rPr>
              <w:t xml:space="preserve"> встроенными доводчиками, обеспечивающими строго вертикальное плавное опускание, а также могут быть использованы для помощи пациенту при вставании с кровати. При этом боковые секции кровати не должны оставлять незакрытых зон между головной и ножной торцевыми секциями, для предотвращения случайно выпадения пациента, либо </w:t>
            </w:r>
            <w:proofErr w:type="gramStart"/>
            <w:r w:rsidRPr="00D244AB">
              <w:rPr>
                <w:rFonts w:ascii="Times New Roman" w:hAnsi="Times New Roman" w:cs="Times New Roman"/>
                <w:sz w:val="24"/>
                <w:szCs w:val="24"/>
              </w:rPr>
              <w:t>предметов</w:t>
            </w:r>
            <w:proofErr w:type="gramEnd"/>
            <w:r w:rsidRPr="00D244AB">
              <w:rPr>
                <w:rFonts w:ascii="Times New Roman" w:hAnsi="Times New Roman" w:cs="Times New Roman"/>
                <w:sz w:val="24"/>
                <w:szCs w:val="24"/>
              </w:rPr>
              <w:t xml:space="preserve"> лежащих на кровати. </w:t>
            </w:r>
          </w:p>
          <w:p w14:paraId="6D104B9B" w14:textId="77777777" w:rsidR="000757CB" w:rsidRPr="00D244AB" w:rsidRDefault="000757CB" w:rsidP="000757CB">
            <w:pPr>
              <w:pStyle w:val="23"/>
              <w:jc w:val="both"/>
              <w:rPr>
                <w:sz w:val="24"/>
                <w:szCs w:val="24"/>
              </w:rPr>
            </w:pPr>
            <w:r w:rsidRPr="00D244AB">
              <w:rPr>
                <w:rFonts w:ascii="Times New Roman" w:hAnsi="Times New Roman" w:cs="Times New Roman"/>
                <w:sz w:val="24"/>
                <w:szCs w:val="24"/>
              </w:rPr>
              <w:t xml:space="preserve">Высота боковых ограждений должна быть, не менее 350 мм, при этом высота от поверхности панелей кровати должна быть не менее 380 мм. Применяемые матрасы могут быть поставлены различной толщины в диапазоне – от 12 до 14 см (всего не менее 1 матрац на 1 кровать в комплекте поставки). Встроенная в боковые ограждения панель </w:t>
            </w:r>
            <w:proofErr w:type="gramStart"/>
            <w:r w:rsidRPr="00D244AB">
              <w:rPr>
                <w:rFonts w:ascii="Times New Roman" w:hAnsi="Times New Roman" w:cs="Times New Roman"/>
                <w:sz w:val="24"/>
                <w:szCs w:val="24"/>
              </w:rPr>
              <w:t>управления  предназначена</w:t>
            </w:r>
            <w:proofErr w:type="gramEnd"/>
            <w:r w:rsidRPr="00D244AB">
              <w:rPr>
                <w:rFonts w:ascii="Times New Roman" w:hAnsi="Times New Roman" w:cs="Times New Roman"/>
                <w:sz w:val="24"/>
                <w:szCs w:val="24"/>
              </w:rPr>
              <w:t xml:space="preserve"> для быстрой и удобной настройки необходимого положения кровати. Панель оснащена функциями: активация положения </w:t>
            </w:r>
            <w:proofErr w:type="spellStart"/>
            <w:r w:rsidRPr="00D244AB">
              <w:rPr>
                <w:rFonts w:ascii="Times New Roman" w:hAnsi="Times New Roman" w:cs="Times New Roman"/>
                <w:sz w:val="24"/>
                <w:szCs w:val="24"/>
              </w:rPr>
              <w:t>Тренделенбурга</w:t>
            </w:r>
            <w:proofErr w:type="spellEnd"/>
            <w:r w:rsidRPr="00D244AB">
              <w:rPr>
                <w:rFonts w:ascii="Times New Roman" w:hAnsi="Times New Roman" w:cs="Times New Roman"/>
                <w:sz w:val="24"/>
                <w:szCs w:val="24"/>
              </w:rPr>
              <w:t xml:space="preserve"> (без блокировки), положение кардиологического кресла, подъем всей кровати по высоте, подъем ножной секции, подъём спинной секции, активация положения </w:t>
            </w:r>
            <w:proofErr w:type="spellStart"/>
            <w:r w:rsidRPr="00D244AB">
              <w:rPr>
                <w:rFonts w:ascii="Times New Roman" w:hAnsi="Times New Roman" w:cs="Times New Roman"/>
                <w:sz w:val="24"/>
                <w:szCs w:val="24"/>
              </w:rPr>
              <w:t>Тренделенбурга</w:t>
            </w:r>
            <w:proofErr w:type="spellEnd"/>
            <w:r w:rsidRPr="00D244AB">
              <w:rPr>
                <w:rFonts w:ascii="Times New Roman" w:hAnsi="Times New Roman" w:cs="Times New Roman"/>
                <w:sz w:val="24"/>
                <w:szCs w:val="24"/>
              </w:rPr>
              <w:t>, положение CPR для реанимационного положения, положение полу-</w:t>
            </w:r>
            <w:proofErr w:type="spellStart"/>
            <w:r w:rsidRPr="00D244AB">
              <w:rPr>
                <w:rFonts w:ascii="Times New Roman" w:hAnsi="Times New Roman" w:cs="Times New Roman"/>
                <w:sz w:val="24"/>
                <w:szCs w:val="24"/>
              </w:rPr>
              <w:t>фаулер</w:t>
            </w:r>
            <w:proofErr w:type="spellEnd"/>
            <w:r w:rsidRPr="00D244AB">
              <w:rPr>
                <w:rFonts w:ascii="Times New Roman" w:hAnsi="Times New Roman" w:cs="Times New Roman"/>
                <w:sz w:val="24"/>
                <w:szCs w:val="24"/>
              </w:rPr>
              <w:t xml:space="preserve">, уменьшение всей кровати по высоте, уменьшение положения ножной секции, уменьшение положения спинной секции, активация положения </w:t>
            </w:r>
            <w:proofErr w:type="spellStart"/>
            <w:r w:rsidRPr="00D244AB">
              <w:rPr>
                <w:rFonts w:ascii="Times New Roman" w:hAnsi="Times New Roman" w:cs="Times New Roman"/>
                <w:sz w:val="24"/>
                <w:szCs w:val="24"/>
              </w:rPr>
              <w:t>антиТренделенбург</w:t>
            </w:r>
            <w:proofErr w:type="spellEnd"/>
            <w:r w:rsidRPr="00D244AB">
              <w:rPr>
                <w:rFonts w:ascii="Times New Roman" w:hAnsi="Times New Roman" w:cs="Times New Roman"/>
                <w:sz w:val="24"/>
                <w:szCs w:val="24"/>
              </w:rPr>
              <w:t>, активация блокировки по высоте, активация блокировки ножной секции, активация блокировки спинной секции</w:t>
            </w:r>
            <w:r w:rsidRPr="00D244AB">
              <w:rPr>
                <w:rFonts w:ascii="Times New Roman" w:hAnsi="Times New Roman" w:cs="Times New Roman"/>
                <w:color w:val="000000"/>
                <w:sz w:val="24"/>
                <w:szCs w:val="24"/>
              </w:rPr>
              <w:t xml:space="preserve">. Расстояние между боковыми ограждениями и расстояние между смежными торцевыми и боковыми элементами </w:t>
            </w:r>
            <w:r w:rsidRPr="00D244AB">
              <w:rPr>
                <w:rFonts w:ascii="Times New Roman" w:hAnsi="Times New Roman" w:cs="Times New Roman"/>
                <w:sz w:val="24"/>
                <w:szCs w:val="24"/>
              </w:rPr>
              <w:t>должно быть</w:t>
            </w:r>
            <w:r w:rsidRPr="00D244AB">
              <w:rPr>
                <w:rFonts w:ascii="Times New Roman" w:hAnsi="Times New Roman" w:cs="Times New Roman"/>
                <w:color w:val="000000"/>
                <w:sz w:val="24"/>
                <w:szCs w:val="24"/>
              </w:rPr>
              <w:t xml:space="preserve">, не более 40 мм при установлении их в поднятом положении. </w:t>
            </w:r>
          </w:p>
          <w:p w14:paraId="253163B5" w14:textId="77777777" w:rsidR="000757CB" w:rsidRPr="00D244AB" w:rsidRDefault="000757CB" w:rsidP="000757CB">
            <w:pPr>
              <w:pStyle w:val="23"/>
              <w:jc w:val="both"/>
              <w:rPr>
                <w:sz w:val="24"/>
                <w:szCs w:val="24"/>
              </w:rPr>
            </w:pPr>
            <w:r w:rsidRPr="00D244AB">
              <w:rPr>
                <w:rFonts w:ascii="Times New Roman" w:hAnsi="Times New Roman" w:cs="Times New Roman"/>
                <w:color w:val="000000"/>
                <w:sz w:val="24"/>
                <w:szCs w:val="24"/>
              </w:rPr>
              <w:lastRenderedPageBreak/>
              <w:t>Кровать должна обеспечивать: электрическую регулировку высоты с минимальным нижним положением, не более 400 мм и верхним положением, не менее 820 мм, электрическую регулировку продольных наклонов ложа кровати (</w:t>
            </w:r>
            <w:proofErr w:type="spellStart"/>
            <w:r w:rsidRPr="00D244AB">
              <w:rPr>
                <w:rFonts w:ascii="Times New Roman" w:hAnsi="Times New Roman" w:cs="Times New Roman"/>
                <w:color w:val="000000"/>
                <w:sz w:val="24"/>
                <w:szCs w:val="24"/>
              </w:rPr>
              <w:t>Тренделенбург</w:t>
            </w:r>
            <w:proofErr w:type="spellEnd"/>
            <w:r w:rsidRPr="00D244AB">
              <w:rPr>
                <w:rFonts w:ascii="Times New Roman" w:hAnsi="Times New Roman" w:cs="Times New Roman"/>
                <w:color w:val="000000"/>
                <w:sz w:val="24"/>
                <w:szCs w:val="24"/>
              </w:rPr>
              <w:t xml:space="preserve">  и </w:t>
            </w:r>
            <w:proofErr w:type="spellStart"/>
            <w:r w:rsidRPr="00D244AB">
              <w:rPr>
                <w:rFonts w:ascii="Times New Roman" w:hAnsi="Times New Roman" w:cs="Times New Roman"/>
                <w:color w:val="000000"/>
                <w:sz w:val="24"/>
                <w:szCs w:val="24"/>
              </w:rPr>
              <w:t>антиТренделенбург</w:t>
            </w:r>
            <w:proofErr w:type="spellEnd"/>
            <w:r w:rsidRPr="00D244AB">
              <w:rPr>
                <w:rFonts w:ascii="Times New Roman" w:hAnsi="Times New Roman" w:cs="Times New Roman"/>
                <w:color w:val="000000"/>
                <w:sz w:val="24"/>
                <w:szCs w:val="24"/>
              </w:rPr>
              <w:t xml:space="preserve">) в пределах, не хуже  +-16°, электрическую регулировку секции спины в пределах, не хуже  0° -  70°, электрическую регулировку тазобедренной секции в пределах, не хуже  0° -  40°, механическую регулировку  секции голени с помощью </w:t>
            </w:r>
            <w:proofErr w:type="spellStart"/>
            <w:r w:rsidRPr="00D244AB">
              <w:rPr>
                <w:rFonts w:ascii="Times New Roman" w:hAnsi="Times New Roman" w:cs="Times New Roman"/>
                <w:color w:val="000000"/>
                <w:sz w:val="24"/>
                <w:szCs w:val="24"/>
              </w:rPr>
              <w:t>растомата</w:t>
            </w:r>
            <w:proofErr w:type="spellEnd"/>
            <w:r w:rsidRPr="00D244AB">
              <w:rPr>
                <w:rFonts w:ascii="Times New Roman" w:hAnsi="Times New Roman" w:cs="Times New Roman"/>
                <w:color w:val="000000"/>
                <w:sz w:val="24"/>
                <w:szCs w:val="24"/>
              </w:rPr>
              <w:t xml:space="preserve"> в пределах, не хуже  0° -  30°.</w:t>
            </w:r>
          </w:p>
          <w:p w14:paraId="72CAEDE5" w14:textId="77777777" w:rsidR="000757CB" w:rsidRPr="00D244AB" w:rsidRDefault="000757CB" w:rsidP="000757CB">
            <w:pPr>
              <w:pStyle w:val="23"/>
              <w:jc w:val="both"/>
              <w:rPr>
                <w:sz w:val="24"/>
                <w:szCs w:val="24"/>
              </w:rPr>
            </w:pPr>
            <w:r w:rsidRPr="00D244AB">
              <w:rPr>
                <w:rFonts w:ascii="Times New Roman" w:hAnsi="Times New Roman" w:cs="Times New Roman"/>
                <w:color w:val="000000"/>
                <w:sz w:val="24"/>
                <w:szCs w:val="24"/>
              </w:rPr>
              <w:t xml:space="preserve">Конструктивная особенность ложа кровати должна обеспечивать </w:t>
            </w:r>
            <w:proofErr w:type="gramStart"/>
            <w:r w:rsidRPr="00D244AB">
              <w:rPr>
                <w:rFonts w:ascii="Times New Roman" w:hAnsi="Times New Roman" w:cs="Times New Roman"/>
                <w:color w:val="000000"/>
                <w:sz w:val="24"/>
                <w:szCs w:val="24"/>
              </w:rPr>
              <w:t>функцию  продольного</w:t>
            </w:r>
            <w:proofErr w:type="gramEnd"/>
            <w:r w:rsidRPr="00D244AB">
              <w:rPr>
                <w:rFonts w:ascii="Times New Roman" w:hAnsi="Times New Roman" w:cs="Times New Roman"/>
                <w:color w:val="000000"/>
                <w:sz w:val="24"/>
                <w:szCs w:val="24"/>
              </w:rPr>
              <w:t xml:space="preserve"> смещения основания тазобедренной секции и секции спины с одновременным подъёмом для уменьшения компрессии в абдоминальной области с суммарным смещением, не менее 160 мм. Кровать должна позволять проводить как электрическую (с помощью пульта управления), так и механическую (с помощью ручек в спинной части) сердечно-легочную реанимацию. Для использования с пациентами нестандартных антропометрических данных кровать должна обладать встроенной функцией увеличения длины ложа, не менее 180 мм.</w:t>
            </w:r>
          </w:p>
          <w:p w14:paraId="6E154D8B" w14:textId="77777777" w:rsidR="000757CB" w:rsidRPr="00D244AB" w:rsidRDefault="000757CB" w:rsidP="000757CB">
            <w:pPr>
              <w:pStyle w:val="23"/>
              <w:jc w:val="both"/>
              <w:rPr>
                <w:sz w:val="24"/>
                <w:szCs w:val="24"/>
              </w:rPr>
            </w:pPr>
            <w:r w:rsidRPr="00D244AB">
              <w:rPr>
                <w:rFonts w:ascii="Times New Roman" w:hAnsi="Times New Roman" w:cs="Times New Roman"/>
                <w:sz w:val="24"/>
                <w:szCs w:val="24"/>
              </w:rPr>
              <w:t>В комплектацию кровати должен входить Пульт управления кровати для медицинского персонала. Детальное описание функциональных возможностей пульта управления для медицинского персонала должно быть представлено в отдельном пункте технического задания. Данный пульт крепится на ножной торцевой секции и описывается в техническом задании повторно в виде отдельного элемента комплектации.</w:t>
            </w:r>
          </w:p>
          <w:p w14:paraId="424CC84E" w14:textId="77777777" w:rsidR="000757CB" w:rsidRPr="00D244AB" w:rsidRDefault="000757CB" w:rsidP="000757CB">
            <w:pPr>
              <w:pStyle w:val="a3"/>
              <w:jc w:val="both"/>
              <w:rPr>
                <w:sz w:val="24"/>
                <w:szCs w:val="24"/>
              </w:rPr>
            </w:pPr>
            <w:r w:rsidRPr="00D244AB">
              <w:rPr>
                <w:rFonts w:ascii="Times New Roman" w:hAnsi="Times New Roman"/>
                <w:color w:val="000000"/>
                <w:sz w:val="24"/>
                <w:szCs w:val="24"/>
              </w:rPr>
              <w:t>Максимальная допустимая рабочая нагрузка должна быть, не менее 2</w:t>
            </w:r>
            <w:r w:rsidRPr="00D244AB">
              <w:rPr>
                <w:rFonts w:ascii="Times New Roman" w:hAnsi="Times New Roman"/>
                <w:color w:val="000000"/>
                <w:sz w:val="24"/>
                <w:szCs w:val="24"/>
                <w:lang w:val="tr-TR"/>
              </w:rPr>
              <w:t>5</w:t>
            </w:r>
            <w:r w:rsidRPr="00D244AB">
              <w:rPr>
                <w:rFonts w:ascii="Times New Roman" w:hAnsi="Times New Roman"/>
                <w:color w:val="000000"/>
                <w:sz w:val="24"/>
                <w:szCs w:val="24"/>
              </w:rPr>
              <w:t>0 кг. Вес кровати с аксессуарами должен быть, не более 1</w:t>
            </w:r>
            <w:r w:rsidRPr="00D244AB">
              <w:rPr>
                <w:rFonts w:ascii="Times New Roman" w:hAnsi="Times New Roman"/>
                <w:color w:val="000000"/>
                <w:sz w:val="24"/>
                <w:szCs w:val="24"/>
                <w:lang w:val="tr-TR"/>
              </w:rPr>
              <w:t>20</w:t>
            </w:r>
            <w:r w:rsidRPr="00D244AB">
              <w:rPr>
                <w:rFonts w:ascii="Times New Roman" w:hAnsi="Times New Roman"/>
                <w:color w:val="000000"/>
                <w:sz w:val="24"/>
                <w:szCs w:val="24"/>
              </w:rPr>
              <w:t xml:space="preserve"> кг. Наружные габариты без удлинения должны быть, длина не более 21</w:t>
            </w:r>
            <w:r w:rsidRPr="00D244AB">
              <w:rPr>
                <w:rFonts w:ascii="Times New Roman" w:hAnsi="Times New Roman"/>
                <w:color w:val="000000"/>
                <w:sz w:val="24"/>
                <w:szCs w:val="24"/>
                <w:lang w:val="tr-TR"/>
              </w:rPr>
              <w:t>2</w:t>
            </w:r>
            <w:r w:rsidRPr="00D244AB">
              <w:rPr>
                <w:rFonts w:ascii="Times New Roman" w:hAnsi="Times New Roman"/>
                <w:color w:val="000000"/>
                <w:sz w:val="24"/>
                <w:szCs w:val="24"/>
              </w:rPr>
              <w:t xml:space="preserve">0 мм x ширина </w:t>
            </w:r>
            <w:r w:rsidRPr="00D244AB">
              <w:rPr>
                <w:rFonts w:ascii="Times New Roman" w:hAnsi="Times New Roman"/>
                <w:color w:val="000000"/>
                <w:sz w:val="24"/>
                <w:szCs w:val="24"/>
                <w:lang w:val="tr-TR"/>
              </w:rPr>
              <w:t>1020</w:t>
            </w:r>
            <w:r w:rsidRPr="00D244AB">
              <w:rPr>
                <w:rFonts w:ascii="Times New Roman" w:hAnsi="Times New Roman"/>
                <w:color w:val="000000"/>
                <w:sz w:val="24"/>
                <w:szCs w:val="24"/>
              </w:rPr>
              <w:t xml:space="preserve"> мм. Подъездной просвет должен быть, не более 150 мм. </w:t>
            </w:r>
            <w:r w:rsidRPr="00D244AB">
              <w:rPr>
                <w:rFonts w:ascii="Times New Roman" w:hAnsi="Times New Roman"/>
                <w:sz w:val="24"/>
                <w:szCs w:val="24"/>
              </w:rPr>
              <w:t xml:space="preserve"> Внутренние габариты (ложе кровати) должны быть, не менее 1950 мм x 860 мм. </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16AD2717" w14:textId="1610F4BE" w:rsidR="000757CB" w:rsidRPr="00D244AB" w:rsidRDefault="004B66BC" w:rsidP="000757CB">
            <w:pPr>
              <w:spacing w:after="0"/>
              <w:rPr>
                <w:sz w:val="24"/>
                <w:szCs w:val="24"/>
              </w:rPr>
            </w:pPr>
            <w:r w:rsidRPr="00D244AB">
              <w:rPr>
                <w:rFonts w:ascii="Times New Roman" w:hAnsi="Times New Roman"/>
                <w:sz w:val="24"/>
                <w:szCs w:val="24"/>
              </w:rPr>
              <w:lastRenderedPageBreak/>
              <w:t>1</w:t>
            </w:r>
            <w:r w:rsidR="000757CB" w:rsidRPr="00D244AB">
              <w:rPr>
                <w:rFonts w:ascii="Times New Roman" w:hAnsi="Times New Roman"/>
                <w:sz w:val="24"/>
                <w:szCs w:val="24"/>
              </w:rPr>
              <w:t xml:space="preserve"> </w:t>
            </w:r>
            <w:proofErr w:type="spellStart"/>
            <w:r w:rsidR="000757CB" w:rsidRPr="00D244AB">
              <w:rPr>
                <w:rFonts w:ascii="Times New Roman" w:hAnsi="Times New Roman"/>
                <w:sz w:val="24"/>
                <w:szCs w:val="24"/>
              </w:rPr>
              <w:t>шт</w:t>
            </w:r>
            <w:proofErr w:type="spellEnd"/>
          </w:p>
        </w:tc>
      </w:tr>
      <w:tr w:rsidR="000757CB" w:rsidRPr="00D244AB" w14:paraId="25BB0079" w14:textId="77777777" w:rsidTr="00E2325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58"/>
        </w:trPr>
        <w:tc>
          <w:tcPr>
            <w:tcW w:w="15384" w:type="dxa"/>
            <w:gridSpan w:val="6"/>
            <w:tcBorders>
              <w:top w:val="single" w:sz="4" w:space="0" w:color="000000"/>
              <w:left w:val="single" w:sz="4" w:space="0" w:color="000000"/>
              <w:bottom w:val="single" w:sz="4" w:space="0" w:color="000000"/>
              <w:right w:val="single" w:sz="4" w:space="0" w:color="000000"/>
            </w:tcBorders>
            <w:vAlign w:val="center"/>
            <w:hideMark/>
          </w:tcPr>
          <w:p w14:paraId="11B9F364" w14:textId="498805BA" w:rsidR="000757CB" w:rsidRPr="00D244AB" w:rsidRDefault="000757CB" w:rsidP="000757CB">
            <w:pPr>
              <w:pStyle w:val="af"/>
              <w:numPr>
                <w:ilvl w:val="0"/>
                <w:numId w:val="12"/>
              </w:numPr>
            </w:pPr>
            <w:r w:rsidRPr="00D244AB">
              <w:rPr>
                <w:i/>
              </w:rPr>
              <w:lastRenderedPageBreak/>
              <w:t>Дополнительные комплектующие:</w:t>
            </w:r>
          </w:p>
        </w:tc>
      </w:tr>
      <w:tr w:rsidR="00A04988" w:rsidRPr="00D244AB" w14:paraId="223D70A6"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000000"/>
              <w:left w:val="single" w:sz="4" w:space="0" w:color="000000"/>
              <w:bottom w:val="single" w:sz="4" w:space="0" w:color="000000"/>
              <w:right w:val="nil"/>
            </w:tcBorders>
            <w:vAlign w:val="center"/>
            <w:hideMark/>
          </w:tcPr>
          <w:p w14:paraId="120DDDD4" w14:textId="77777777" w:rsidR="000757CB" w:rsidRPr="00D244AB" w:rsidRDefault="000757CB" w:rsidP="000757CB">
            <w:pPr>
              <w:spacing w:after="0"/>
              <w:jc w:val="center"/>
              <w:rPr>
                <w:sz w:val="24"/>
                <w:szCs w:val="24"/>
              </w:rPr>
            </w:pPr>
            <w:r w:rsidRPr="00D244AB">
              <w:rPr>
                <w:rFonts w:ascii="Times New Roman" w:hAnsi="Times New Roman"/>
                <w:sz w:val="24"/>
                <w:szCs w:val="24"/>
                <w:lang w:val="uk-UA"/>
              </w:rPr>
              <w:t>1</w:t>
            </w:r>
          </w:p>
        </w:tc>
        <w:tc>
          <w:tcPr>
            <w:tcW w:w="3477" w:type="dxa"/>
            <w:tcBorders>
              <w:top w:val="single" w:sz="4" w:space="0" w:color="000000"/>
              <w:left w:val="single" w:sz="4" w:space="0" w:color="000000"/>
              <w:bottom w:val="single" w:sz="4" w:space="0" w:color="000000"/>
              <w:right w:val="nil"/>
            </w:tcBorders>
            <w:vAlign w:val="center"/>
            <w:hideMark/>
          </w:tcPr>
          <w:p w14:paraId="3903C683" w14:textId="77777777" w:rsidR="000757CB" w:rsidRPr="00D244AB" w:rsidRDefault="000757CB" w:rsidP="000757CB">
            <w:pPr>
              <w:pStyle w:val="a3"/>
              <w:rPr>
                <w:sz w:val="24"/>
                <w:szCs w:val="24"/>
              </w:rPr>
            </w:pPr>
            <w:r w:rsidRPr="00D244AB">
              <w:rPr>
                <w:rFonts w:ascii="Times New Roman" w:hAnsi="Times New Roman"/>
                <w:sz w:val="24"/>
                <w:szCs w:val="24"/>
              </w:rPr>
              <w:t xml:space="preserve">Съемные пластиковые защитные бамперы </w:t>
            </w:r>
          </w:p>
        </w:tc>
        <w:tc>
          <w:tcPr>
            <w:tcW w:w="9718" w:type="dxa"/>
            <w:gridSpan w:val="3"/>
            <w:tcBorders>
              <w:top w:val="single" w:sz="4" w:space="0" w:color="000000"/>
              <w:left w:val="single" w:sz="4" w:space="0" w:color="000000"/>
              <w:bottom w:val="single" w:sz="4" w:space="0" w:color="000000"/>
              <w:right w:val="nil"/>
            </w:tcBorders>
            <w:hideMark/>
          </w:tcPr>
          <w:p w14:paraId="60E367C7" w14:textId="77777777" w:rsidR="000757CB" w:rsidRPr="00D244AB" w:rsidRDefault="000757CB" w:rsidP="000757CB">
            <w:pPr>
              <w:pStyle w:val="a3"/>
              <w:jc w:val="both"/>
              <w:rPr>
                <w:sz w:val="24"/>
                <w:szCs w:val="24"/>
              </w:rPr>
            </w:pPr>
            <w:r w:rsidRPr="00D244AB">
              <w:rPr>
                <w:rFonts w:ascii="Times New Roman" w:hAnsi="Times New Roman"/>
                <w:sz w:val="24"/>
                <w:szCs w:val="24"/>
              </w:rPr>
              <w:t>Предназначены для предотвращения повреждений кровати и стен медицинского учреждения при непроизвольном столкновении. Расположены по углам кровати.</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0F11357B" w14:textId="2ABDBB3E" w:rsidR="000757CB" w:rsidRPr="00D244AB" w:rsidRDefault="004B66BC" w:rsidP="000757CB">
            <w:pPr>
              <w:spacing w:after="0"/>
              <w:jc w:val="center"/>
              <w:rPr>
                <w:sz w:val="24"/>
                <w:szCs w:val="24"/>
              </w:rPr>
            </w:pPr>
            <w:r w:rsidRPr="00D244AB">
              <w:rPr>
                <w:rFonts w:ascii="Times New Roman" w:hAnsi="Times New Roman"/>
                <w:sz w:val="24"/>
                <w:szCs w:val="24"/>
              </w:rPr>
              <w:t xml:space="preserve">4 </w:t>
            </w:r>
            <w:r w:rsidR="000757CB" w:rsidRPr="00D244AB">
              <w:rPr>
                <w:rFonts w:ascii="Times New Roman" w:hAnsi="Times New Roman"/>
                <w:sz w:val="24"/>
                <w:szCs w:val="24"/>
              </w:rPr>
              <w:t>штук</w:t>
            </w:r>
            <w:r w:rsidRPr="00D244AB">
              <w:rPr>
                <w:rFonts w:ascii="Times New Roman" w:hAnsi="Times New Roman"/>
                <w:sz w:val="24"/>
                <w:szCs w:val="24"/>
              </w:rPr>
              <w:t>и</w:t>
            </w:r>
          </w:p>
        </w:tc>
      </w:tr>
      <w:tr w:rsidR="00A04988" w:rsidRPr="00D244AB" w14:paraId="5BC7E932"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000000"/>
              <w:left w:val="single" w:sz="4" w:space="0" w:color="000000"/>
              <w:bottom w:val="single" w:sz="4" w:space="0" w:color="000000"/>
              <w:right w:val="nil"/>
            </w:tcBorders>
            <w:vAlign w:val="center"/>
            <w:hideMark/>
          </w:tcPr>
          <w:p w14:paraId="2A17564A" w14:textId="77777777" w:rsidR="000757CB" w:rsidRPr="00D244AB" w:rsidRDefault="000757CB" w:rsidP="000757CB">
            <w:pPr>
              <w:spacing w:after="0"/>
              <w:jc w:val="center"/>
              <w:rPr>
                <w:sz w:val="24"/>
                <w:szCs w:val="24"/>
              </w:rPr>
            </w:pPr>
            <w:r w:rsidRPr="00D244AB">
              <w:rPr>
                <w:rFonts w:ascii="Times New Roman" w:hAnsi="Times New Roman"/>
                <w:sz w:val="24"/>
                <w:szCs w:val="24"/>
              </w:rPr>
              <w:t>2</w:t>
            </w:r>
          </w:p>
        </w:tc>
        <w:tc>
          <w:tcPr>
            <w:tcW w:w="3477" w:type="dxa"/>
            <w:tcBorders>
              <w:top w:val="single" w:sz="4" w:space="0" w:color="000000"/>
              <w:left w:val="single" w:sz="4" w:space="0" w:color="000000"/>
              <w:bottom w:val="single" w:sz="4" w:space="0" w:color="000000"/>
              <w:right w:val="nil"/>
            </w:tcBorders>
            <w:vAlign w:val="center"/>
            <w:hideMark/>
          </w:tcPr>
          <w:p w14:paraId="5C562162" w14:textId="77777777" w:rsidR="000757CB" w:rsidRPr="00D244AB" w:rsidRDefault="000757CB" w:rsidP="000757CB">
            <w:pPr>
              <w:pStyle w:val="a3"/>
              <w:rPr>
                <w:sz w:val="24"/>
                <w:szCs w:val="24"/>
              </w:rPr>
            </w:pPr>
            <w:r w:rsidRPr="00D244AB">
              <w:rPr>
                <w:rFonts w:ascii="Times New Roman" w:hAnsi="Times New Roman"/>
                <w:color w:val="000000"/>
                <w:sz w:val="24"/>
                <w:szCs w:val="24"/>
              </w:rPr>
              <w:t>Регулируемая по высоте инфузионная стойка из нержавеющей стали</w:t>
            </w:r>
          </w:p>
        </w:tc>
        <w:tc>
          <w:tcPr>
            <w:tcW w:w="9718" w:type="dxa"/>
            <w:gridSpan w:val="3"/>
            <w:tcBorders>
              <w:top w:val="single" w:sz="4" w:space="0" w:color="000000"/>
              <w:left w:val="single" w:sz="4" w:space="0" w:color="000000"/>
              <w:bottom w:val="single" w:sz="4" w:space="0" w:color="000000"/>
              <w:right w:val="nil"/>
            </w:tcBorders>
            <w:hideMark/>
          </w:tcPr>
          <w:p w14:paraId="6F4B97E5" w14:textId="77777777" w:rsidR="000757CB" w:rsidRPr="00D244AB" w:rsidRDefault="000757CB" w:rsidP="000757CB">
            <w:pPr>
              <w:pStyle w:val="a3"/>
              <w:jc w:val="both"/>
              <w:rPr>
                <w:sz w:val="24"/>
                <w:szCs w:val="24"/>
              </w:rPr>
            </w:pPr>
            <w:r w:rsidRPr="00D244AB">
              <w:rPr>
                <w:rFonts w:ascii="Times New Roman" w:hAnsi="Times New Roman"/>
                <w:sz w:val="24"/>
                <w:szCs w:val="24"/>
              </w:rPr>
              <w:t>Инфузионная стойка с крючками для крепления аксессуаров</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420F3097" w14:textId="4BC4F265" w:rsidR="000757CB" w:rsidRPr="00D244AB" w:rsidRDefault="004B66BC" w:rsidP="000757CB">
            <w:pPr>
              <w:spacing w:after="0"/>
              <w:jc w:val="center"/>
              <w:rPr>
                <w:sz w:val="24"/>
                <w:szCs w:val="24"/>
              </w:rPr>
            </w:pPr>
            <w:r w:rsidRPr="00D244AB">
              <w:rPr>
                <w:rFonts w:ascii="Times New Roman" w:hAnsi="Times New Roman"/>
                <w:sz w:val="24"/>
                <w:szCs w:val="24"/>
              </w:rPr>
              <w:t>1</w:t>
            </w:r>
            <w:r w:rsidR="000757CB" w:rsidRPr="00D244AB">
              <w:rPr>
                <w:rFonts w:ascii="Times New Roman" w:hAnsi="Times New Roman"/>
                <w:sz w:val="24"/>
                <w:szCs w:val="24"/>
              </w:rPr>
              <w:t xml:space="preserve"> штук</w:t>
            </w:r>
            <w:r w:rsidRPr="00D244AB">
              <w:rPr>
                <w:rFonts w:ascii="Times New Roman" w:hAnsi="Times New Roman"/>
                <w:sz w:val="24"/>
                <w:szCs w:val="24"/>
              </w:rPr>
              <w:t>а</w:t>
            </w:r>
          </w:p>
        </w:tc>
      </w:tr>
      <w:tr w:rsidR="00A04988" w:rsidRPr="00D244AB" w14:paraId="34C9B9AA"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000000"/>
              <w:left w:val="single" w:sz="4" w:space="0" w:color="000000"/>
              <w:bottom w:val="single" w:sz="4" w:space="0" w:color="000000"/>
              <w:right w:val="nil"/>
            </w:tcBorders>
            <w:vAlign w:val="center"/>
            <w:hideMark/>
          </w:tcPr>
          <w:p w14:paraId="1F4A02ED" w14:textId="77777777" w:rsidR="000757CB" w:rsidRPr="00D244AB" w:rsidRDefault="000757CB" w:rsidP="000757CB">
            <w:pPr>
              <w:spacing w:after="0"/>
              <w:jc w:val="center"/>
              <w:rPr>
                <w:sz w:val="24"/>
                <w:szCs w:val="24"/>
              </w:rPr>
            </w:pPr>
            <w:r w:rsidRPr="00D244AB">
              <w:rPr>
                <w:rFonts w:ascii="Times New Roman" w:hAnsi="Times New Roman"/>
                <w:sz w:val="24"/>
                <w:szCs w:val="24"/>
              </w:rPr>
              <w:t>3</w:t>
            </w:r>
          </w:p>
        </w:tc>
        <w:tc>
          <w:tcPr>
            <w:tcW w:w="3477" w:type="dxa"/>
            <w:tcBorders>
              <w:top w:val="single" w:sz="4" w:space="0" w:color="000000"/>
              <w:left w:val="single" w:sz="4" w:space="0" w:color="000000"/>
              <w:bottom w:val="single" w:sz="4" w:space="0" w:color="000000"/>
              <w:right w:val="nil"/>
            </w:tcBorders>
            <w:vAlign w:val="center"/>
            <w:hideMark/>
          </w:tcPr>
          <w:p w14:paraId="755EF6D1" w14:textId="77777777" w:rsidR="000757CB" w:rsidRPr="00D244AB" w:rsidRDefault="000757CB" w:rsidP="000757CB">
            <w:pPr>
              <w:pStyle w:val="a3"/>
              <w:rPr>
                <w:sz w:val="24"/>
                <w:szCs w:val="24"/>
              </w:rPr>
            </w:pPr>
            <w:r w:rsidRPr="00D244AB">
              <w:rPr>
                <w:rFonts w:ascii="Times New Roman" w:hAnsi="Times New Roman"/>
                <w:color w:val="000000"/>
                <w:sz w:val="24"/>
                <w:szCs w:val="24"/>
              </w:rPr>
              <w:t>Система управления наклонами кровати 4-х моторная</w:t>
            </w:r>
          </w:p>
        </w:tc>
        <w:tc>
          <w:tcPr>
            <w:tcW w:w="9718" w:type="dxa"/>
            <w:gridSpan w:val="3"/>
            <w:tcBorders>
              <w:top w:val="single" w:sz="4" w:space="0" w:color="000000"/>
              <w:left w:val="single" w:sz="4" w:space="0" w:color="000000"/>
              <w:bottom w:val="single" w:sz="4" w:space="0" w:color="000000"/>
              <w:right w:val="nil"/>
            </w:tcBorders>
            <w:hideMark/>
          </w:tcPr>
          <w:p w14:paraId="572F9D05" w14:textId="77777777" w:rsidR="000757CB" w:rsidRPr="00D244AB" w:rsidRDefault="000757CB" w:rsidP="000757CB">
            <w:pPr>
              <w:pStyle w:val="a3"/>
              <w:jc w:val="both"/>
              <w:rPr>
                <w:sz w:val="24"/>
                <w:szCs w:val="24"/>
              </w:rPr>
            </w:pPr>
            <w:r w:rsidRPr="00D244AB">
              <w:rPr>
                <w:rFonts w:ascii="Times New Roman" w:hAnsi="Times New Roman"/>
                <w:color w:val="000000"/>
                <w:sz w:val="24"/>
                <w:szCs w:val="24"/>
              </w:rPr>
              <w:t>Система управления наклонами кровати 4-х моторная обеспечивает свободное движение во всех заданных направлениях, обеспечивая удобство как для пациента, так и для персонала</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58A7B4A3" w14:textId="4BA7B23F" w:rsidR="000757CB" w:rsidRPr="00D244AB" w:rsidRDefault="004B66BC" w:rsidP="000757CB">
            <w:pPr>
              <w:spacing w:after="0"/>
              <w:jc w:val="center"/>
              <w:rPr>
                <w:sz w:val="24"/>
                <w:szCs w:val="24"/>
              </w:rPr>
            </w:pPr>
            <w:r w:rsidRPr="00D244AB">
              <w:rPr>
                <w:rFonts w:ascii="Times New Roman" w:hAnsi="Times New Roman"/>
                <w:sz w:val="24"/>
                <w:szCs w:val="24"/>
              </w:rPr>
              <w:t>1</w:t>
            </w:r>
            <w:r w:rsidR="000757CB" w:rsidRPr="00D244AB">
              <w:rPr>
                <w:rFonts w:ascii="Times New Roman" w:hAnsi="Times New Roman"/>
                <w:sz w:val="24"/>
                <w:szCs w:val="24"/>
              </w:rPr>
              <w:t xml:space="preserve"> комплект</w:t>
            </w:r>
          </w:p>
        </w:tc>
      </w:tr>
      <w:tr w:rsidR="00A04988" w:rsidRPr="00D244AB" w14:paraId="4D168FB9"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nil"/>
              <w:left w:val="single" w:sz="4" w:space="0" w:color="000000"/>
              <w:bottom w:val="single" w:sz="4" w:space="0" w:color="000000"/>
              <w:right w:val="nil"/>
            </w:tcBorders>
            <w:vAlign w:val="center"/>
            <w:hideMark/>
          </w:tcPr>
          <w:p w14:paraId="39E4908A" w14:textId="77777777" w:rsidR="000757CB" w:rsidRPr="00D244AB" w:rsidRDefault="000757CB" w:rsidP="000757CB">
            <w:pPr>
              <w:spacing w:after="0"/>
              <w:jc w:val="center"/>
              <w:rPr>
                <w:sz w:val="24"/>
                <w:szCs w:val="24"/>
              </w:rPr>
            </w:pPr>
            <w:r w:rsidRPr="00D244AB">
              <w:rPr>
                <w:rFonts w:ascii="Times New Roman" w:hAnsi="Times New Roman"/>
                <w:sz w:val="24"/>
                <w:szCs w:val="24"/>
              </w:rPr>
              <w:t>4</w:t>
            </w:r>
          </w:p>
        </w:tc>
        <w:tc>
          <w:tcPr>
            <w:tcW w:w="3477" w:type="dxa"/>
            <w:tcBorders>
              <w:top w:val="nil"/>
              <w:left w:val="single" w:sz="4" w:space="0" w:color="000000"/>
              <w:bottom w:val="single" w:sz="4" w:space="0" w:color="000000"/>
              <w:right w:val="nil"/>
            </w:tcBorders>
            <w:vAlign w:val="center"/>
            <w:hideMark/>
          </w:tcPr>
          <w:p w14:paraId="1089D98C" w14:textId="77777777" w:rsidR="000757CB" w:rsidRPr="00D244AB" w:rsidRDefault="000757CB" w:rsidP="000757CB">
            <w:pPr>
              <w:autoSpaceDE w:val="0"/>
              <w:spacing w:after="0"/>
              <w:rPr>
                <w:sz w:val="24"/>
                <w:szCs w:val="24"/>
              </w:rPr>
            </w:pPr>
            <w:r w:rsidRPr="00D244AB">
              <w:rPr>
                <w:rFonts w:ascii="Times New Roman" w:hAnsi="Times New Roman"/>
                <w:sz w:val="24"/>
                <w:szCs w:val="24"/>
              </w:rPr>
              <w:t>Пульт управления кровати для медицинского персонала.</w:t>
            </w:r>
          </w:p>
        </w:tc>
        <w:tc>
          <w:tcPr>
            <w:tcW w:w="9718" w:type="dxa"/>
            <w:gridSpan w:val="3"/>
            <w:tcBorders>
              <w:top w:val="nil"/>
              <w:left w:val="single" w:sz="4" w:space="0" w:color="000000"/>
              <w:bottom w:val="single" w:sz="4" w:space="0" w:color="000000"/>
              <w:right w:val="nil"/>
            </w:tcBorders>
            <w:hideMark/>
          </w:tcPr>
          <w:p w14:paraId="136B9A6B" w14:textId="77777777" w:rsidR="000757CB" w:rsidRPr="00D244AB" w:rsidRDefault="000757CB" w:rsidP="000757CB">
            <w:pPr>
              <w:pStyle w:val="a3"/>
              <w:jc w:val="both"/>
              <w:rPr>
                <w:sz w:val="24"/>
                <w:szCs w:val="24"/>
              </w:rPr>
            </w:pPr>
            <w:r w:rsidRPr="00D244AB">
              <w:rPr>
                <w:rFonts w:ascii="Times New Roman" w:hAnsi="Times New Roman"/>
                <w:sz w:val="24"/>
                <w:szCs w:val="24"/>
              </w:rPr>
              <w:t xml:space="preserve">Панель управления предназначена для быстрой и удобной настройки необходимого положения кровати. Панель оснащена функциями:  функциями: </w:t>
            </w:r>
            <w:r w:rsidRPr="00D244AB">
              <w:rPr>
                <w:rFonts w:ascii="Times New Roman" w:hAnsi="Times New Roman"/>
                <w:color w:val="000000"/>
                <w:sz w:val="24"/>
                <w:szCs w:val="24"/>
              </w:rPr>
              <w:t xml:space="preserve">активация функции </w:t>
            </w:r>
            <w:proofErr w:type="spellStart"/>
            <w:r w:rsidRPr="00D244AB">
              <w:rPr>
                <w:rFonts w:ascii="Times New Roman" w:hAnsi="Times New Roman"/>
                <w:color w:val="000000"/>
                <w:sz w:val="24"/>
                <w:szCs w:val="24"/>
              </w:rPr>
              <w:t>автоконтура</w:t>
            </w:r>
            <w:proofErr w:type="spellEnd"/>
            <w:r w:rsidRPr="00D244AB">
              <w:rPr>
                <w:rFonts w:ascii="Times New Roman" w:hAnsi="Times New Roman"/>
                <w:color w:val="000000"/>
                <w:sz w:val="24"/>
                <w:szCs w:val="24"/>
              </w:rPr>
              <w:t xml:space="preserve"> (</w:t>
            </w:r>
            <w:r w:rsidRPr="00D244AB">
              <w:rPr>
                <w:rFonts w:ascii="Times New Roman" w:hAnsi="Times New Roman"/>
                <w:i/>
                <w:iCs/>
                <w:color w:val="000000"/>
                <w:sz w:val="24"/>
                <w:szCs w:val="24"/>
              </w:rPr>
              <w:t xml:space="preserve">то есть продольного смещения основания тазобедренной секции и секции </w:t>
            </w:r>
            <w:r w:rsidRPr="00D244AB">
              <w:rPr>
                <w:rFonts w:ascii="Times New Roman" w:hAnsi="Times New Roman"/>
                <w:i/>
                <w:iCs/>
                <w:color w:val="000000"/>
                <w:sz w:val="24"/>
                <w:szCs w:val="24"/>
              </w:rPr>
              <w:lastRenderedPageBreak/>
              <w:t>спины с одновременным подъёмом для уменьшения компрессии в абдоминальной области)</w:t>
            </w:r>
            <w:r w:rsidRPr="00D244AB">
              <w:rPr>
                <w:rFonts w:ascii="Times New Roman" w:hAnsi="Times New Roman"/>
                <w:color w:val="000000"/>
                <w:sz w:val="24"/>
                <w:szCs w:val="24"/>
              </w:rPr>
              <w:t xml:space="preserve">, подъем ножной секции, подъем кровати по высоте, активация положения </w:t>
            </w:r>
            <w:proofErr w:type="spellStart"/>
            <w:r w:rsidRPr="00D244AB">
              <w:rPr>
                <w:rFonts w:ascii="Times New Roman" w:hAnsi="Times New Roman"/>
                <w:color w:val="000000"/>
                <w:sz w:val="24"/>
                <w:szCs w:val="24"/>
              </w:rPr>
              <w:t>Тренделенбург</w:t>
            </w:r>
            <w:proofErr w:type="spellEnd"/>
            <w:r w:rsidRPr="00D244AB">
              <w:rPr>
                <w:rFonts w:ascii="Times New Roman" w:hAnsi="Times New Roman"/>
                <w:color w:val="000000"/>
                <w:sz w:val="24"/>
                <w:szCs w:val="24"/>
              </w:rPr>
              <w:t>, функция блокировки положения, активация положения кардиологическое кресла, активация положения полу-</w:t>
            </w:r>
            <w:proofErr w:type="spellStart"/>
            <w:r w:rsidRPr="00D244AB">
              <w:rPr>
                <w:rFonts w:ascii="Times New Roman" w:hAnsi="Times New Roman"/>
                <w:color w:val="000000"/>
                <w:sz w:val="24"/>
                <w:szCs w:val="24"/>
              </w:rPr>
              <w:t>Фаулера</w:t>
            </w:r>
            <w:proofErr w:type="spellEnd"/>
            <w:r w:rsidRPr="00D244AB">
              <w:rPr>
                <w:rFonts w:ascii="Times New Roman" w:hAnsi="Times New Roman"/>
                <w:color w:val="000000"/>
                <w:sz w:val="24"/>
                <w:szCs w:val="24"/>
              </w:rPr>
              <w:t>, активация выравнивания ложа пациента, активация положения для сердечно-легочной реанимации.</w:t>
            </w:r>
          </w:p>
        </w:tc>
        <w:tc>
          <w:tcPr>
            <w:tcW w:w="1697" w:type="dxa"/>
            <w:tcBorders>
              <w:top w:val="nil"/>
              <w:left w:val="single" w:sz="4" w:space="0" w:color="000000"/>
              <w:bottom w:val="single" w:sz="4" w:space="0" w:color="000000"/>
              <w:right w:val="single" w:sz="4" w:space="0" w:color="000000"/>
            </w:tcBorders>
            <w:vAlign w:val="center"/>
            <w:hideMark/>
          </w:tcPr>
          <w:p w14:paraId="220FA415" w14:textId="5D93E15C" w:rsidR="000757CB" w:rsidRPr="00D244AB" w:rsidRDefault="004B66BC" w:rsidP="000757CB">
            <w:pPr>
              <w:spacing w:after="0"/>
              <w:jc w:val="center"/>
              <w:rPr>
                <w:sz w:val="24"/>
                <w:szCs w:val="24"/>
              </w:rPr>
            </w:pPr>
            <w:r w:rsidRPr="00D244AB">
              <w:rPr>
                <w:rFonts w:ascii="Times New Roman" w:hAnsi="Times New Roman"/>
                <w:sz w:val="24"/>
                <w:szCs w:val="24"/>
              </w:rPr>
              <w:lastRenderedPageBreak/>
              <w:t>1</w:t>
            </w:r>
            <w:r w:rsidR="000757CB" w:rsidRPr="00D244AB">
              <w:rPr>
                <w:rFonts w:ascii="Times New Roman" w:hAnsi="Times New Roman"/>
                <w:sz w:val="24"/>
                <w:szCs w:val="24"/>
              </w:rPr>
              <w:t xml:space="preserve"> штук</w:t>
            </w:r>
            <w:r w:rsidRPr="00D244AB">
              <w:rPr>
                <w:rFonts w:ascii="Times New Roman" w:hAnsi="Times New Roman"/>
                <w:sz w:val="24"/>
                <w:szCs w:val="24"/>
              </w:rPr>
              <w:t>а</w:t>
            </w:r>
          </w:p>
        </w:tc>
      </w:tr>
      <w:tr w:rsidR="00A04988" w:rsidRPr="00D244AB" w14:paraId="4D6BF3AB"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nil"/>
              <w:left w:val="single" w:sz="4" w:space="0" w:color="000000"/>
              <w:bottom w:val="single" w:sz="4" w:space="0" w:color="000000"/>
              <w:right w:val="nil"/>
            </w:tcBorders>
            <w:vAlign w:val="center"/>
            <w:hideMark/>
          </w:tcPr>
          <w:p w14:paraId="75947ABB" w14:textId="77777777" w:rsidR="000757CB" w:rsidRPr="00D244AB" w:rsidRDefault="000757CB" w:rsidP="000757CB">
            <w:pPr>
              <w:spacing w:after="0"/>
              <w:jc w:val="center"/>
              <w:rPr>
                <w:sz w:val="24"/>
                <w:szCs w:val="24"/>
              </w:rPr>
            </w:pPr>
            <w:r w:rsidRPr="00D244AB">
              <w:rPr>
                <w:rFonts w:ascii="Times New Roman" w:hAnsi="Times New Roman"/>
                <w:sz w:val="24"/>
                <w:szCs w:val="24"/>
              </w:rPr>
              <w:t>5</w:t>
            </w:r>
          </w:p>
        </w:tc>
        <w:tc>
          <w:tcPr>
            <w:tcW w:w="3477" w:type="dxa"/>
            <w:tcBorders>
              <w:top w:val="nil"/>
              <w:left w:val="single" w:sz="4" w:space="0" w:color="000000"/>
              <w:bottom w:val="single" w:sz="4" w:space="0" w:color="000000"/>
              <w:right w:val="nil"/>
            </w:tcBorders>
            <w:vAlign w:val="center"/>
            <w:hideMark/>
          </w:tcPr>
          <w:p w14:paraId="5C353F8F" w14:textId="77777777" w:rsidR="000757CB" w:rsidRPr="00D244AB" w:rsidRDefault="000757CB" w:rsidP="000757CB">
            <w:pPr>
              <w:pStyle w:val="a3"/>
              <w:rPr>
                <w:sz w:val="24"/>
                <w:szCs w:val="24"/>
              </w:rPr>
            </w:pPr>
            <w:r w:rsidRPr="00D244AB">
              <w:rPr>
                <w:rFonts w:ascii="Times New Roman" w:hAnsi="Times New Roman"/>
                <w:color w:val="000000"/>
                <w:sz w:val="24"/>
                <w:szCs w:val="24"/>
              </w:rPr>
              <w:t>Педали управления ножные</w:t>
            </w:r>
          </w:p>
        </w:tc>
        <w:tc>
          <w:tcPr>
            <w:tcW w:w="9718" w:type="dxa"/>
            <w:gridSpan w:val="3"/>
            <w:tcBorders>
              <w:top w:val="nil"/>
              <w:left w:val="single" w:sz="4" w:space="0" w:color="000000"/>
              <w:bottom w:val="single" w:sz="4" w:space="0" w:color="000000"/>
              <w:right w:val="nil"/>
            </w:tcBorders>
            <w:hideMark/>
          </w:tcPr>
          <w:p w14:paraId="01D432E2" w14:textId="77777777" w:rsidR="000757CB" w:rsidRPr="00D244AB" w:rsidRDefault="000757CB" w:rsidP="000757CB">
            <w:pPr>
              <w:pStyle w:val="23"/>
              <w:jc w:val="both"/>
              <w:rPr>
                <w:sz w:val="24"/>
                <w:szCs w:val="24"/>
              </w:rPr>
            </w:pPr>
            <w:r w:rsidRPr="00D244AB">
              <w:rPr>
                <w:rFonts w:ascii="Times New Roman" w:hAnsi="Times New Roman" w:cs="Times New Roman"/>
                <w:color w:val="000000"/>
                <w:sz w:val="24"/>
                <w:szCs w:val="24"/>
              </w:rPr>
              <w:t xml:space="preserve">Педали управления ножные с </w:t>
            </w:r>
            <w:r w:rsidRPr="00D244AB">
              <w:rPr>
                <w:rFonts w:ascii="Times New Roman" w:hAnsi="Times New Roman" w:cs="Times New Roman"/>
                <w:sz w:val="24"/>
                <w:szCs w:val="24"/>
              </w:rPr>
              <w:t>трехпозиционной центральной системой блокировки колес.</w:t>
            </w:r>
          </w:p>
        </w:tc>
        <w:tc>
          <w:tcPr>
            <w:tcW w:w="1697" w:type="dxa"/>
            <w:tcBorders>
              <w:top w:val="nil"/>
              <w:left w:val="single" w:sz="4" w:space="0" w:color="000000"/>
              <w:bottom w:val="single" w:sz="4" w:space="0" w:color="000000"/>
              <w:right w:val="single" w:sz="4" w:space="0" w:color="000000"/>
            </w:tcBorders>
            <w:vAlign w:val="center"/>
            <w:hideMark/>
          </w:tcPr>
          <w:p w14:paraId="44B0CB16" w14:textId="60E9AAC2" w:rsidR="000757CB" w:rsidRPr="00D244AB" w:rsidRDefault="004B66BC" w:rsidP="000757CB">
            <w:pPr>
              <w:spacing w:after="0"/>
              <w:jc w:val="center"/>
              <w:rPr>
                <w:sz w:val="24"/>
                <w:szCs w:val="24"/>
              </w:rPr>
            </w:pPr>
            <w:r w:rsidRPr="00D244AB">
              <w:rPr>
                <w:rFonts w:ascii="Times New Roman" w:hAnsi="Times New Roman"/>
                <w:sz w:val="24"/>
                <w:szCs w:val="24"/>
              </w:rPr>
              <w:t>4</w:t>
            </w:r>
            <w:r w:rsidR="000757CB" w:rsidRPr="00D244AB">
              <w:rPr>
                <w:rFonts w:ascii="Times New Roman" w:hAnsi="Times New Roman"/>
                <w:sz w:val="24"/>
                <w:szCs w:val="24"/>
              </w:rPr>
              <w:t xml:space="preserve"> комплект</w:t>
            </w:r>
          </w:p>
        </w:tc>
      </w:tr>
      <w:tr w:rsidR="000757CB" w:rsidRPr="00D244AB" w14:paraId="794FD7C2" w14:textId="77777777" w:rsidTr="00E2325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15384" w:type="dxa"/>
            <w:gridSpan w:val="6"/>
            <w:tcBorders>
              <w:top w:val="single" w:sz="4" w:space="0" w:color="000000"/>
              <w:left w:val="single" w:sz="4" w:space="0" w:color="000000"/>
              <w:bottom w:val="single" w:sz="4" w:space="0" w:color="000000"/>
              <w:right w:val="single" w:sz="4" w:space="0" w:color="000000"/>
            </w:tcBorders>
            <w:vAlign w:val="center"/>
            <w:hideMark/>
          </w:tcPr>
          <w:p w14:paraId="416FCE73" w14:textId="63EF90FF" w:rsidR="000757CB" w:rsidRPr="00D244AB" w:rsidRDefault="000757CB" w:rsidP="000757CB">
            <w:pPr>
              <w:pStyle w:val="af"/>
              <w:numPr>
                <w:ilvl w:val="0"/>
                <w:numId w:val="12"/>
              </w:numPr>
              <w:rPr>
                <w:i/>
              </w:rPr>
            </w:pPr>
            <w:r w:rsidRPr="00D244AB">
              <w:rPr>
                <w:i/>
              </w:rPr>
              <w:t>Принадлежности:</w:t>
            </w:r>
          </w:p>
        </w:tc>
      </w:tr>
      <w:tr w:rsidR="00A04988" w:rsidRPr="00D244AB" w14:paraId="32362C46"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000000"/>
              <w:left w:val="single" w:sz="4" w:space="0" w:color="000000"/>
              <w:bottom w:val="single" w:sz="4" w:space="0" w:color="000000"/>
              <w:right w:val="nil"/>
            </w:tcBorders>
            <w:vAlign w:val="center"/>
            <w:hideMark/>
          </w:tcPr>
          <w:p w14:paraId="07152058" w14:textId="77777777" w:rsidR="000757CB" w:rsidRPr="00D244AB" w:rsidRDefault="000757CB" w:rsidP="000757CB">
            <w:pPr>
              <w:spacing w:after="0"/>
              <w:jc w:val="center"/>
              <w:rPr>
                <w:rFonts w:ascii="Calibri" w:hAnsi="Calibri"/>
                <w:sz w:val="24"/>
                <w:szCs w:val="24"/>
              </w:rPr>
            </w:pPr>
            <w:r w:rsidRPr="00D244AB">
              <w:rPr>
                <w:sz w:val="24"/>
                <w:szCs w:val="24"/>
              </w:rPr>
              <w:t>1</w:t>
            </w:r>
          </w:p>
        </w:tc>
        <w:tc>
          <w:tcPr>
            <w:tcW w:w="3477" w:type="dxa"/>
            <w:tcBorders>
              <w:top w:val="single" w:sz="4" w:space="0" w:color="000000"/>
              <w:left w:val="single" w:sz="4" w:space="0" w:color="000000"/>
              <w:bottom w:val="single" w:sz="4" w:space="0" w:color="000000"/>
              <w:right w:val="nil"/>
            </w:tcBorders>
            <w:vAlign w:val="center"/>
            <w:hideMark/>
          </w:tcPr>
          <w:p w14:paraId="508694FA" w14:textId="77777777" w:rsidR="000757CB" w:rsidRPr="00D244AB" w:rsidRDefault="000757CB" w:rsidP="000757CB">
            <w:pPr>
              <w:pStyle w:val="12"/>
              <w:rPr>
                <w:lang w:val="en-US"/>
              </w:rPr>
            </w:pPr>
            <w:r w:rsidRPr="00D244AB">
              <w:t>Матрац пациента</w:t>
            </w:r>
          </w:p>
        </w:tc>
        <w:tc>
          <w:tcPr>
            <w:tcW w:w="9718" w:type="dxa"/>
            <w:gridSpan w:val="3"/>
            <w:tcBorders>
              <w:top w:val="single" w:sz="4" w:space="0" w:color="000000"/>
              <w:left w:val="single" w:sz="4" w:space="0" w:color="000000"/>
              <w:bottom w:val="single" w:sz="4" w:space="0" w:color="000000"/>
              <w:right w:val="nil"/>
            </w:tcBorders>
            <w:hideMark/>
          </w:tcPr>
          <w:p w14:paraId="560E1FD3" w14:textId="77777777" w:rsidR="000757CB" w:rsidRPr="00D244AB" w:rsidRDefault="000757CB" w:rsidP="000757CB">
            <w:pPr>
              <w:pStyle w:val="12"/>
              <w:jc w:val="both"/>
            </w:pPr>
            <w:r w:rsidRPr="00D244AB">
              <w:t xml:space="preserve">Наполнитель из пенополиуретана высокой </w:t>
            </w:r>
            <w:proofErr w:type="gramStart"/>
            <w:r w:rsidRPr="00D244AB">
              <w:t>упругости  в</w:t>
            </w:r>
            <w:proofErr w:type="gramEnd"/>
            <w:r w:rsidRPr="00D244AB">
              <w:t xml:space="preserve"> съемном влагостойком паропроницаемом чехле  на молнии. Матрас предназначен для использования в условиях стационара. Размеры не более: 1950 x 860 x 140 мм</w:t>
            </w:r>
            <w:r w:rsidRPr="00D244AB">
              <w:rPr>
                <w:lang w:val="tr-TR"/>
              </w:rPr>
              <w:t xml:space="preserve">; </w:t>
            </w:r>
            <w:r w:rsidRPr="00D244AB">
              <w:t>Матрас должен быть совместим с кроватью и быть произведенным тем же производителем</w:t>
            </w:r>
            <w:r w:rsidRPr="00D244AB">
              <w:rPr>
                <w:lang w:val="tr-TR"/>
              </w:rPr>
              <w:t>.</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76E7B5CB" w14:textId="5177183D" w:rsidR="000757CB" w:rsidRPr="00D244AB" w:rsidRDefault="004B66BC" w:rsidP="000757CB">
            <w:pPr>
              <w:spacing w:after="0"/>
              <w:jc w:val="center"/>
              <w:rPr>
                <w:rFonts w:ascii="Times New Roman" w:hAnsi="Times New Roman"/>
                <w:sz w:val="24"/>
                <w:szCs w:val="24"/>
              </w:rPr>
            </w:pPr>
            <w:r w:rsidRPr="00D244AB">
              <w:rPr>
                <w:rFonts w:ascii="Times New Roman" w:hAnsi="Times New Roman"/>
                <w:sz w:val="24"/>
                <w:szCs w:val="24"/>
              </w:rPr>
              <w:t>1</w:t>
            </w:r>
            <w:r w:rsidR="000757CB" w:rsidRPr="00D244AB">
              <w:rPr>
                <w:rFonts w:ascii="Times New Roman" w:hAnsi="Times New Roman"/>
                <w:sz w:val="24"/>
                <w:szCs w:val="24"/>
              </w:rPr>
              <w:t xml:space="preserve"> шт.</w:t>
            </w:r>
          </w:p>
        </w:tc>
      </w:tr>
      <w:tr w:rsidR="00A04988" w:rsidRPr="00D244AB" w14:paraId="1575D42C" w14:textId="77777777" w:rsidTr="00A04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trHeight w:val="141"/>
        </w:trPr>
        <w:tc>
          <w:tcPr>
            <w:tcW w:w="492" w:type="dxa"/>
            <w:tcBorders>
              <w:top w:val="single" w:sz="4" w:space="0" w:color="auto"/>
              <w:left w:val="single" w:sz="4" w:space="0" w:color="auto"/>
              <w:bottom w:val="single" w:sz="4" w:space="0" w:color="auto"/>
              <w:right w:val="single" w:sz="4" w:space="0" w:color="auto"/>
            </w:tcBorders>
            <w:vAlign w:val="center"/>
            <w:hideMark/>
          </w:tcPr>
          <w:p w14:paraId="084EC02E" w14:textId="53AB4637" w:rsidR="00A04988" w:rsidRPr="00D244AB" w:rsidRDefault="00A04988" w:rsidP="000757CB">
            <w:pPr>
              <w:pStyle w:val="af"/>
              <w:numPr>
                <w:ilvl w:val="0"/>
                <w:numId w:val="12"/>
              </w:numPr>
            </w:pPr>
          </w:p>
        </w:tc>
        <w:tc>
          <w:tcPr>
            <w:tcW w:w="3477" w:type="dxa"/>
            <w:tcBorders>
              <w:top w:val="single" w:sz="4" w:space="0" w:color="auto"/>
              <w:left w:val="single" w:sz="4" w:space="0" w:color="auto"/>
              <w:bottom w:val="single" w:sz="4" w:space="0" w:color="auto"/>
              <w:right w:val="single" w:sz="4" w:space="0" w:color="auto"/>
            </w:tcBorders>
            <w:vAlign w:val="center"/>
          </w:tcPr>
          <w:p w14:paraId="634D5943" w14:textId="428DC42A" w:rsidR="00A04988" w:rsidRPr="00D244AB" w:rsidRDefault="00A04988" w:rsidP="00A04988">
            <w:pPr>
              <w:pStyle w:val="af"/>
              <w:ind w:left="420"/>
            </w:pPr>
            <w:r w:rsidRPr="00D244AB">
              <w:t>Требования к условиям эксплуатации</w:t>
            </w:r>
          </w:p>
        </w:tc>
        <w:tc>
          <w:tcPr>
            <w:tcW w:w="11415" w:type="dxa"/>
            <w:gridSpan w:val="4"/>
            <w:tcBorders>
              <w:top w:val="single" w:sz="4" w:space="0" w:color="auto"/>
              <w:left w:val="single" w:sz="4" w:space="0" w:color="auto"/>
              <w:bottom w:val="single" w:sz="4" w:space="0" w:color="auto"/>
              <w:right w:val="single" w:sz="4" w:space="0" w:color="auto"/>
            </w:tcBorders>
            <w:vAlign w:val="center"/>
            <w:hideMark/>
          </w:tcPr>
          <w:p w14:paraId="29664565" w14:textId="77777777" w:rsidR="00A04988" w:rsidRPr="00D244AB" w:rsidRDefault="00A04988" w:rsidP="000757CB">
            <w:pPr>
              <w:numPr>
                <w:ilvl w:val="0"/>
                <w:numId w:val="11"/>
              </w:numPr>
              <w:suppressAutoHyphens/>
              <w:spacing w:after="0" w:line="200" w:lineRule="atLeast"/>
              <w:ind w:left="0" w:firstLine="0"/>
              <w:rPr>
                <w:rFonts w:ascii="Times New Roman" w:hAnsi="Times New Roman"/>
                <w:sz w:val="24"/>
                <w:szCs w:val="24"/>
                <w:highlight w:val="yellow"/>
              </w:rPr>
            </w:pPr>
            <w:r w:rsidRPr="00D244AB">
              <w:rPr>
                <w:rFonts w:ascii="Times New Roman" w:hAnsi="Times New Roman"/>
                <w:sz w:val="24"/>
                <w:szCs w:val="24"/>
              </w:rPr>
              <w:t xml:space="preserve">Требования по </w:t>
            </w:r>
            <w:proofErr w:type="spellStart"/>
            <w:r w:rsidRPr="00D244AB">
              <w:rPr>
                <w:rFonts w:ascii="Times New Roman" w:hAnsi="Times New Roman"/>
                <w:sz w:val="24"/>
                <w:szCs w:val="24"/>
              </w:rPr>
              <w:t>электрообеспечению</w:t>
            </w:r>
            <w:proofErr w:type="spellEnd"/>
            <w:r w:rsidRPr="00D244AB">
              <w:rPr>
                <w:rFonts w:ascii="Times New Roman" w:hAnsi="Times New Roman"/>
                <w:sz w:val="24"/>
                <w:szCs w:val="24"/>
              </w:rPr>
              <w:t xml:space="preserve">: </w:t>
            </w:r>
          </w:p>
          <w:p w14:paraId="5380F64D" w14:textId="77777777" w:rsidR="00A04988" w:rsidRPr="00D244AB" w:rsidRDefault="00A04988" w:rsidP="000757CB">
            <w:pPr>
              <w:numPr>
                <w:ilvl w:val="0"/>
                <w:numId w:val="11"/>
              </w:numPr>
              <w:suppressAutoHyphens/>
              <w:spacing w:after="0" w:line="200" w:lineRule="atLeast"/>
              <w:ind w:left="0" w:firstLine="0"/>
              <w:rPr>
                <w:rFonts w:ascii="Times New Roman" w:hAnsi="Times New Roman"/>
                <w:sz w:val="24"/>
                <w:szCs w:val="24"/>
                <w:highlight w:val="yellow"/>
              </w:rPr>
            </w:pPr>
            <w:r w:rsidRPr="00D244AB">
              <w:rPr>
                <w:rFonts w:ascii="Times New Roman" w:hAnsi="Times New Roman"/>
                <w:sz w:val="24"/>
                <w:szCs w:val="24"/>
              </w:rPr>
              <w:t>1,5 А макс. 230В переменного тока 50-60 Гц</w:t>
            </w:r>
          </w:p>
        </w:tc>
      </w:tr>
      <w:tr w:rsidR="00FE377F" w:rsidRPr="00D244AB" w14:paraId="75A30F7F" w14:textId="77777777" w:rsidTr="00A04988">
        <w:tc>
          <w:tcPr>
            <w:tcW w:w="0" w:type="auto"/>
            <w:shd w:val="clear" w:color="auto" w:fill="auto"/>
            <w:tcMar>
              <w:top w:w="45" w:type="dxa"/>
              <w:left w:w="75" w:type="dxa"/>
              <w:bottom w:w="45" w:type="dxa"/>
              <w:right w:w="75" w:type="dxa"/>
            </w:tcMar>
            <w:hideMark/>
          </w:tcPr>
          <w:p w14:paraId="71FB6A79" w14:textId="77777777" w:rsidR="000757CB" w:rsidRPr="00D244AB" w:rsidRDefault="000757CB" w:rsidP="00221A82">
            <w:pPr>
              <w:spacing w:after="360" w:line="285" w:lineRule="atLeast"/>
              <w:textAlignment w:val="baseline"/>
              <w:rPr>
                <w:rFonts w:ascii="Times New Roman" w:eastAsia="Times New Roman" w:hAnsi="Times New Roman" w:cs="Times New Roman"/>
                <w:color w:val="000000"/>
                <w:spacing w:val="2"/>
                <w:sz w:val="24"/>
                <w:szCs w:val="24"/>
              </w:rPr>
            </w:pPr>
            <w:r w:rsidRPr="00D244AB">
              <w:rPr>
                <w:rFonts w:ascii="Times New Roman" w:eastAsia="Times New Roman" w:hAnsi="Times New Roman" w:cs="Times New Roman"/>
                <w:color w:val="000000"/>
                <w:spacing w:val="2"/>
                <w:sz w:val="24"/>
                <w:szCs w:val="24"/>
              </w:rPr>
              <w:t>5</w:t>
            </w:r>
          </w:p>
          <w:p w14:paraId="63C42B35" w14:textId="55309D7D" w:rsidR="00FE377F" w:rsidRPr="00D244AB" w:rsidRDefault="00FE377F" w:rsidP="00221A82">
            <w:pPr>
              <w:spacing w:after="360" w:line="285" w:lineRule="atLeast"/>
              <w:textAlignment w:val="baseline"/>
              <w:rPr>
                <w:rFonts w:ascii="Times New Roman" w:eastAsia="Times New Roman" w:hAnsi="Times New Roman" w:cs="Times New Roman"/>
                <w:color w:val="000000"/>
                <w:spacing w:val="2"/>
                <w:sz w:val="24"/>
                <w:szCs w:val="24"/>
              </w:rPr>
            </w:pPr>
          </w:p>
        </w:tc>
        <w:tc>
          <w:tcPr>
            <w:tcW w:w="3477" w:type="dxa"/>
            <w:shd w:val="clear" w:color="auto" w:fill="auto"/>
            <w:tcMar>
              <w:top w:w="45" w:type="dxa"/>
              <w:left w:w="75" w:type="dxa"/>
              <w:bottom w:w="45" w:type="dxa"/>
              <w:right w:w="75" w:type="dxa"/>
            </w:tcMar>
            <w:hideMark/>
          </w:tcPr>
          <w:p w14:paraId="77BA76AE" w14:textId="77777777" w:rsidR="00FE377F" w:rsidRPr="00D244AB" w:rsidRDefault="00FE377F" w:rsidP="00221A82">
            <w:pPr>
              <w:pStyle w:val="a3"/>
              <w:rPr>
                <w:rFonts w:ascii="Times New Roman" w:hAnsi="Times New Roman"/>
                <w:sz w:val="24"/>
                <w:szCs w:val="24"/>
                <w:lang w:eastAsia="ru-RU"/>
              </w:rPr>
            </w:pPr>
            <w:r w:rsidRPr="00D244AB">
              <w:rPr>
                <w:rFonts w:ascii="Times New Roman" w:hAnsi="Times New Roman"/>
                <w:sz w:val="24"/>
                <w:szCs w:val="24"/>
                <w:lang w:eastAsia="ru-RU"/>
              </w:rPr>
              <w:t>Условия осуществления поставки медицинской техники (в соответствии с ИНКОТЕРМС 2010)</w:t>
            </w:r>
          </w:p>
        </w:tc>
        <w:tc>
          <w:tcPr>
            <w:tcW w:w="11415" w:type="dxa"/>
            <w:gridSpan w:val="4"/>
            <w:shd w:val="clear" w:color="auto" w:fill="auto"/>
            <w:tcMar>
              <w:top w:w="45" w:type="dxa"/>
              <w:left w:w="75" w:type="dxa"/>
              <w:bottom w:w="45" w:type="dxa"/>
              <w:right w:w="75" w:type="dxa"/>
            </w:tcMar>
            <w:hideMark/>
          </w:tcPr>
          <w:p w14:paraId="4767D6AA" w14:textId="31C555EC" w:rsidR="00FE377F" w:rsidRPr="00D244AB" w:rsidRDefault="00FE377F" w:rsidP="00221A82">
            <w:pPr>
              <w:pStyle w:val="a3"/>
              <w:jc w:val="center"/>
              <w:rPr>
                <w:rFonts w:ascii="Times New Roman" w:hAnsi="Times New Roman"/>
                <w:sz w:val="24"/>
                <w:szCs w:val="24"/>
                <w:lang w:eastAsia="ru-RU"/>
              </w:rPr>
            </w:pPr>
            <w:r w:rsidRPr="00D244AB">
              <w:rPr>
                <w:rFonts w:ascii="Times New Roman" w:hAnsi="Times New Roman"/>
                <w:sz w:val="24"/>
                <w:szCs w:val="24"/>
                <w:lang w:eastAsia="ru-RU"/>
              </w:rPr>
              <w:t xml:space="preserve">DDP пункт назначения Адрес: Карагандинская область, г. </w:t>
            </w:r>
            <w:proofErr w:type="gramStart"/>
            <w:r w:rsidRPr="00D244AB">
              <w:rPr>
                <w:rFonts w:ascii="Times New Roman" w:hAnsi="Times New Roman"/>
                <w:sz w:val="24"/>
                <w:szCs w:val="24"/>
                <w:lang w:eastAsia="ru-RU"/>
              </w:rPr>
              <w:t>Темиртау ,</w:t>
            </w:r>
            <w:proofErr w:type="gramEnd"/>
            <w:r w:rsidRPr="00D244AB">
              <w:rPr>
                <w:rFonts w:ascii="Times New Roman" w:hAnsi="Times New Roman"/>
                <w:sz w:val="24"/>
                <w:szCs w:val="24"/>
                <w:lang w:eastAsia="ru-RU"/>
              </w:rPr>
              <w:t xml:space="preserve">  ул. Чайковского, строение 22  </w:t>
            </w:r>
          </w:p>
        </w:tc>
      </w:tr>
      <w:tr w:rsidR="00FE377F" w:rsidRPr="00D244AB" w14:paraId="70A6EAAC" w14:textId="77777777" w:rsidTr="00A04988">
        <w:tc>
          <w:tcPr>
            <w:tcW w:w="0" w:type="auto"/>
            <w:shd w:val="clear" w:color="auto" w:fill="auto"/>
            <w:tcMar>
              <w:top w:w="45" w:type="dxa"/>
              <w:left w:w="75" w:type="dxa"/>
              <w:bottom w:w="45" w:type="dxa"/>
              <w:right w:w="75" w:type="dxa"/>
            </w:tcMar>
            <w:hideMark/>
          </w:tcPr>
          <w:p w14:paraId="0B966FE1" w14:textId="1359A58A" w:rsidR="00FE377F" w:rsidRPr="00D244AB" w:rsidRDefault="000757CB" w:rsidP="00221A82">
            <w:pPr>
              <w:spacing w:after="360" w:line="285" w:lineRule="atLeast"/>
              <w:textAlignment w:val="baseline"/>
              <w:rPr>
                <w:rFonts w:ascii="Times New Roman" w:eastAsia="Times New Roman" w:hAnsi="Times New Roman" w:cs="Times New Roman"/>
                <w:color w:val="000000"/>
                <w:spacing w:val="2"/>
                <w:sz w:val="24"/>
                <w:szCs w:val="24"/>
              </w:rPr>
            </w:pPr>
            <w:r w:rsidRPr="00D244AB">
              <w:rPr>
                <w:rFonts w:ascii="Times New Roman" w:eastAsia="Times New Roman" w:hAnsi="Times New Roman" w:cs="Times New Roman"/>
                <w:color w:val="000000"/>
                <w:spacing w:val="2"/>
                <w:sz w:val="24"/>
                <w:szCs w:val="24"/>
              </w:rPr>
              <w:t>6</w:t>
            </w:r>
          </w:p>
        </w:tc>
        <w:tc>
          <w:tcPr>
            <w:tcW w:w="3477" w:type="dxa"/>
            <w:shd w:val="clear" w:color="auto" w:fill="auto"/>
            <w:tcMar>
              <w:top w:w="45" w:type="dxa"/>
              <w:left w:w="75" w:type="dxa"/>
              <w:bottom w:w="45" w:type="dxa"/>
              <w:right w:w="75" w:type="dxa"/>
            </w:tcMar>
            <w:hideMark/>
          </w:tcPr>
          <w:p w14:paraId="254EBE37" w14:textId="77777777" w:rsidR="00FE377F" w:rsidRPr="00D244AB" w:rsidRDefault="00FE377F" w:rsidP="00221A82">
            <w:pPr>
              <w:pStyle w:val="a3"/>
              <w:rPr>
                <w:rFonts w:ascii="Times New Roman" w:hAnsi="Times New Roman"/>
                <w:sz w:val="24"/>
                <w:szCs w:val="24"/>
                <w:lang w:eastAsia="ru-RU"/>
              </w:rPr>
            </w:pPr>
            <w:r w:rsidRPr="00D244AB">
              <w:rPr>
                <w:rFonts w:ascii="Times New Roman" w:hAnsi="Times New Roman"/>
                <w:sz w:val="24"/>
                <w:szCs w:val="24"/>
                <w:lang w:eastAsia="ru-RU"/>
              </w:rPr>
              <w:t>Срок поставки медицинской техники и место дислокации</w:t>
            </w:r>
          </w:p>
        </w:tc>
        <w:tc>
          <w:tcPr>
            <w:tcW w:w="11415" w:type="dxa"/>
            <w:gridSpan w:val="4"/>
            <w:shd w:val="clear" w:color="auto" w:fill="auto"/>
            <w:tcMar>
              <w:top w:w="45" w:type="dxa"/>
              <w:left w:w="75" w:type="dxa"/>
              <w:bottom w:w="45" w:type="dxa"/>
              <w:right w:w="75" w:type="dxa"/>
            </w:tcMar>
            <w:hideMark/>
          </w:tcPr>
          <w:p w14:paraId="208E7FF8" w14:textId="77777777" w:rsidR="00FE377F" w:rsidRPr="00D244AB" w:rsidRDefault="00FE377F" w:rsidP="00FE377F">
            <w:pPr>
              <w:spacing w:after="0"/>
              <w:jc w:val="center"/>
              <w:rPr>
                <w:rFonts w:ascii="Times New Roman" w:hAnsi="Times New Roman" w:cs="Times New Roman"/>
                <w:sz w:val="24"/>
                <w:szCs w:val="24"/>
              </w:rPr>
            </w:pPr>
            <w:r w:rsidRPr="00D244AB">
              <w:rPr>
                <w:rFonts w:ascii="Times New Roman" w:hAnsi="Times New Roman" w:cs="Times New Roman"/>
                <w:sz w:val="24"/>
                <w:szCs w:val="24"/>
              </w:rPr>
              <w:t xml:space="preserve">90 календарных дней </w:t>
            </w:r>
          </w:p>
          <w:p w14:paraId="15D01780" w14:textId="77777777" w:rsidR="00FE377F" w:rsidRPr="00D244AB" w:rsidRDefault="00FE377F" w:rsidP="00FE377F">
            <w:pPr>
              <w:spacing w:after="0"/>
              <w:jc w:val="center"/>
              <w:rPr>
                <w:rFonts w:ascii="Times New Roman" w:hAnsi="Times New Roman" w:cs="Times New Roman"/>
                <w:sz w:val="24"/>
                <w:szCs w:val="24"/>
              </w:rPr>
            </w:pPr>
            <w:r w:rsidRPr="00D244AB">
              <w:rPr>
                <w:rFonts w:ascii="Times New Roman" w:hAnsi="Times New Roman" w:cs="Times New Roman"/>
                <w:sz w:val="24"/>
                <w:szCs w:val="24"/>
              </w:rPr>
              <w:t xml:space="preserve"> </w:t>
            </w:r>
            <w:proofErr w:type="gramStart"/>
            <w:r w:rsidRPr="00D244AB">
              <w:rPr>
                <w:rFonts w:ascii="Times New Roman" w:hAnsi="Times New Roman" w:cs="Times New Roman"/>
                <w:sz w:val="24"/>
                <w:szCs w:val="24"/>
              </w:rPr>
              <w:t>КГП  на</w:t>
            </w:r>
            <w:proofErr w:type="gramEnd"/>
            <w:r w:rsidRPr="00D244AB">
              <w:rPr>
                <w:rFonts w:ascii="Times New Roman" w:hAnsi="Times New Roman" w:cs="Times New Roman"/>
                <w:sz w:val="24"/>
                <w:szCs w:val="24"/>
              </w:rPr>
              <w:t xml:space="preserve"> ПХВ  « Многопрофильная больница г. Темиртау » </w:t>
            </w:r>
          </w:p>
          <w:p w14:paraId="411F810F" w14:textId="6B224B23" w:rsidR="00FE377F" w:rsidRPr="00D244AB" w:rsidRDefault="00FE377F" w:rsidP="00FE377F">
            <w:pPr>
              <w:pStyle w:val="a3"/>
              <w:jc w:val="center"/>
              <w:rPr>
                <w:rFonts w:ascii="Times New Roman" w:hAnsi="Times New Roman"/>
                <w:sz w:val="24"/>
                <w:szCs w:val="24"/>
                <w:lang w:eastAsia="ru-RU"/>
              </w:rPr>
            </w:pPr>
            <w:r w:rsidRPr="00D244AB">
              <w:rPr>
                <w:rFonts w:ascii="Times New Roman" w:hAnsi="Times New Roman"/>
                <w:sz w:val="24"/>
                <w:szCs w:val="24"/>
              </w:rPr>
              <w:t xml:space="preserve">Адрес: Казахстан, Карагандинская область, </w:t>
            </w:r>
            <w:proofErr w:type="gramStart"/>
            <w:r w:rsidRPr="00D244AB">
              <w:rPr>
                <w:rFonts w:ascii="Times New Roman" w:hAnsi="Times New Roman"/>
                <w:sz w:val="24"/>
                <w:szCs w:val="24"/>
              </w:rPr>
              <w:t>город  Темиртау</w:t>
            </w:r>
            <w:proofErr w:type="gramEnd"/>
            <w:r w:rsidRPr="00D244AB">
              <w:rPr>
                <w:rFonts w:ascii="Times New Roman" w:hAnsi="Times New Roman"/>
                <w:sz w:val="24"/>
                <w:szCs w:val="24"/>
              </w:rPr>
              <w:t xml:space="preserve"> ,  ул. Чайковского , строение  22</w:t>
            </w:r>
          </w:p>
        </w:tc>
      </w:tr>
      <w:tr w:rsidR="00FE377F" w:rsidRPr="00D244AB" w14:paraId="0EDF2AF6" w14:textId="77777777" w:rsidTr="00A04988">
        <w:tc>
          <w:tcPr>
            <w:tcW w:w="0" w:type="auto"/>
            <w:shd w:val="clear" w:color="auto" w:fill="auto"/>
            <w:tcMar>
              <w:top w:w="45" w:type="dxa"/>
              <w:left w:w="75" w:type="dxa"/>
              <w:bottom w:w="45" w:type="dxa"/>
              <w:right w:w="75" w:type="dxa"/>
            </w:tcMar>
            <w:hideMark/>
          </w:tcPr>
          <w:p w14:paraId="4E85BA99" w14:textId="696493BC" w:rsidR="00FE377F" w:rsidRPr="00D244AB" w:rsidRDefault="000757CB" w:rsidP="00221A82">
            <w:pPr>
              <w:spacing w:after="360" w:line="285" w:lineRule="atLeast"/>
              <w:textAlignment w:val="baseline"/>
              <w:rPr>
                <w:rFonts w:ascii="Times New Roman" w:eastAsia="Times New Roman" w:hAnsi="Times New Roman" w:cs="Times New Roman"/>
                <w:color w:val="000000"/>
                <w:spacing w:val="2"/>
                <w:sz w:val="24"/>
                <w:szCs w:val="24"/>
              </w:rPr>
            </w:pPr>
            <w:r w:rsidRPr="00D244AB">
              <w:rPr>
                <w:rFonts w:ascii="Times New Roman" w:eastAsia="Times New Roman" w:hAnsi="Times New Roman" w:cs="Times New Roman"/>
                <w:color w:val="000000"/>
                <w:spacing w:val="2"/>
                <w:sz w:val="24"/>
                <w:szCs w:val="24"/>
              </w:rPr>
              <w:t>7</w:t>
            </w:r>
          </w:p>
        </w:tc>
        <w:tc>
          <w:tcPr>
            <w:tcW w:w="3477" w:type="dxa"/>
            <w:shd w:val="clear" w:color="auto" w:fill="auto"/>
            <w:tcMar>
              <w:top w:w="45" w:type="dxa"/>
              <w:left w:w="75" w:type="dxa"/>
              <w:bottom w:w="45" w:type="dxa"/>
              <w:right w:w="75" w:type="dxa"/>
            </w:tcMar>
            <w:hideMark/>
          </w:tcPr>
          <w:p w14:paraId="7B5471FF" w14:textId="77777777" w:rsidR="00FE377F" w:rsidRPr="00D244AB" w:rsidRDefault="00FE377F" w:rsidP="00221A82">
            <w:pPr>
              <w:pStyle w:val="a3"/>
              <w:rPr>
                <w:rFonts w:ascii="Times New Roman" w:hAnsi="Times New Roman"/>
                <w:sz w:val="24"/>
                <w:szCs w:val="24"/>
                <w:lang w:eastAsia="ru-RU"/>
              </w:rPr>
            </w:pPr>
            <w:r w:rsidRPr="00D244AB">
              <w:rPr>
                <w:rFonts w:ascii="Times New Roman" w:hAnsi="Times New Roman"/>
                <w:sz w:val="24"/>
                <w:szCs w:val="24"/>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415" w:type="dxa"/>
            <w:gridSpan w:val="4"/>
            <w:shd w:val="clear" w:color="auto" w:fill="auto"/>
            <w:tcMar>
              <w:top w:w="45" w:type="dxa"/>
              <w:left w:w="75" w:type="dxa"/>
              <w:bottom w:w="45" w:type="dxa"/>
              <w:right w:w="75" w:type="dxa"/>
            </w:tcMar>
            <w:hideMark/>
          </w:tcPr>
          <w:p w14:paraId="71A62B7C" w14:textId="77777777" w:rsidR="00FE377F" w:rsidRPr="00D244AB" w:rsidRDefault="00FE377F" w:rsidP="00FE377F">
            <w:pPr>
              <w:pStyle w:val="a3"/>
              <w:spacing w:line="276" w:lineRule="auto"/>
              <w:rPr>
                <w:rFonts w:ascii="Times New Roman" w:hAnsi="Times New Roman"/>
                <w:sz w:val="24"/>
                <w:szCs w:val="24"/>
                <w:lang w:eastAsia="ru-RU"/>
              </w:rPr>
            </w:pPr>
            <w:r w:rsidRPr="00D244AB">
              <w:rPr>
                <w:rFonts w:ascii="Times New Roman" w:hAnsi="Times New Roman"/>
                <w:sz w:val="24"/>
                <w:szCs w:val="24"/>
                <w:lang w:eastAsia="ru-RU"/>
              </w:rPr>
              <w:t>Гарантийное сервисное обслуживание медицинской техники не менее 37 месяцев.</w:t>
            </w:r>
            <w:r w:rsidRPr="00D244AB">
              <w:rPr>
                <w:rFonts w:ascii="Times New Roman" w:hAnsi="Times New Roman"/>
                <w:sz w:val="24"/>
                <w:szCs w:val="24"/>
                <w:lang w:eastAsia="ru-RU"/>
              </w:rPr>
              <w:br/>
            </w:r>
            <w:bookmarkStart w:id="0" w:name="z755"/>
            <w:bookmarkEnd w:id="0"/>
            <w:r w:rsidRPr="00D244AB">
              <w:rPr>
                <w:rFonts w:ascii="Times New Roman" w:hAnsi="Times New Roman"/>
                <w:sz w:val="24"/>
                <w:szCs w:val="24"/>
                <w:lang w:eastAsia="ru-RU"/>
              </w:rPr>
              <w:t>Плановое техническое обслуживание должно проводиться не реже чем 1 раз в квартал.</w:t>
            </w:r>
            <w:r w:rsidRPr="00D244AB">
              <w:rPr>
                <w:rFonts w:ascii="Times New Roman" w:hAnsi="Times New Roman"/>
                <w:sz w:val="24"/>
                <w:szCs w:val="24"/>
                <w:lang w:eastAsia="ru-RU"/>
              </w:rPr>
              <w:br/>
            </w:r>
            <w:bookmarkStart w:id="1" w:name="z756"/>
            <w:bookmarkEnd w:id="1"/>
            <w:r w:rsidRPr="00D244AB">
              <w:rPr>
                <w:rFonts w:ascii="Times New Roman" w:hAnsi="Times New Roman"/>
                <w:sz w:val="24"/>
                <w:szCs w:val="24"/>
                <w:lang w:eastAsia="ru-RU"/>
              </w:rPr>
              <w:t>Работы по техническому обслуживанию выполняются в соответствии с требованиями эксплуатационной документации и должны включать в себя:</w:t>
            </w:r>
            <w:r w:rsidRPr="00D244AB">
              <w:rPr>
                <w:rFonts w:ascii="Times New Roman" w:hAnsi="Times New Roman"/>
                <w:sz w:val="24"/>
                <w:szCs w:val="24"/>
                <w:lang w:eastAsia="ru-RU"/>
              </w:rPr>
              <w:br/>
            </w:r>
            <w:bookmarkStart w:id="2" w:name="z757"/>
            <w:bookmarkEnd w:id="2"/>
            <w:r w:rsidRPr="00D244AB">
              <w:rPr>
                <w:rFonts w:ascii="Times New Roman" w:hAnsi="Times New Roman"/>
                <w:sz w:val="24"/>
                <w:szCs w:val="24"/>
                <w:lang w:eastAsia="ru-RU"/>
              </w:rPr>
              <w:t>- замену отработавших ресурс составных частей;</w:t>
            </w:r>
            <w:r w:rsidRPr="00D244AB">
              <w:rPr>
                <w:rFonts w:ascii="Times New Roman" w:hAnsi="Times New Roman"/>
                <w:sz w:val="24"/>
                <w:szCs w:val="24"/>
                <w:lang w:eastAsia="ru-RU"/>
              </w:rPr>
              <w:br/>
            </w:r>
            <w:bookmarkStart w:id="3" w:name="z758"/>
            <w:bookmarkEnd w:id="3"/>
            <w:r w:rsidRPr="00D244AB">
              <w:rPr>
                <w:rFonts w:ascii="Times New Roman" w:hAnsi="Times New Roman"/>
                <w:sz w:val="24"/>
                <w:szCs w:val="24"/>
                <w:lang w:eastAsia="ru-RU"/>
              </w:rPr>
              <w:t>- замене или восстановлении отдельных частей медицинской техники;</w:t>
            </w:r>
            <w:r w:rsidRPr="00D244AB">
              <w:rPr>
                <w:rFonts w:ascii="Times New Roman" w:hAnsi="Times New Roman"/>
                <w:sz w:val="24"/>
                <w:szCs w:val="24"/>
                <w:lang w:eastAsia="ru-RU"/>
              </w:rPr>
              <w:br/>
            </w:r>
            <w:bookmarkStart w:id="4" w:name="z759"/>
            <w:bookmarkEnd w:id="4"/>
            <w:r w:rsidRPr="00D244AB">
              <w:rPr>
                <w:rFonts w:ascii="Times New Roman" w:hAnsi="Times New Roman"/>
                <w:sz w:val="24"/>
                <w:szCs w:val="24"/>
                <w:lang w:eastAsia="ru-RU"/>
              </w:rPr>
              <w:t>- настройку и регулировку медицинской техники; специфические для данной медицинской техники работы и т.п.;</w:t>
            </w:r>
            <w:r w:rsidRPr="00D244AB">
              <w:rPr>
                <w:rFonts w:ascii="Times New Roman" w:hAnsi="Times New Roman"/>
                <w:sz w:val="24"/>
                <w:szCs w:val="24"/>
                <w:lang w:eastAsia="ru-RU"/>
              </w:rPr>
              <w:br/>
            </w:r>
            <w:bookmarkStart w:id="5" w:name="z760"/>
            <w:bookmarkEnd w:id="5"/>
            <w:r w:rsidRPr="00D244AB">
              <w:rPr>
                <w:rFonts w:ascii="Times New Roman" w:hAnsi="Times New Roman"/>
                <w:sz w:val="24"/>
                <w:szCs w:val="24"/>
                <w:lang w:eastAsia="ru-RU"/>
              </w:rPr>
              <w:t>- чистку, смазку и при необходимости переборку основных механизмов и узлов;</w:t>
            </w:r>
            <w:r w:rsidRPr="00D244AB">
              <w:rPr>
                <w:rFonts w:ascii="Times New Roman" w:hAnsi="Times New Roman"/>
                <w:sz w:val="24"/>
                <w:szCs w:val="24"/>
                <w:lang w:eastAsia="ru-RU"/>
              </w:rPr>
              <w:br/>
            </w:r>
            <w:bookmarkStart w:id="6" w:name="z761"/>
            <w:bookmarkEnd w:id="6"/>
            <w:r w:rsidRPr="00D244AB">
              <w:rPr>
                <w:rFonts w:ascii="Times New Roman" w:hAnsi="Times New Roman"/>
                <w:sz w:val="24"/>
                <w:szCs w:val="24"/>
                <w:lang w:eastAsia="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244AB">
              <w:rPr>
                <w:rFonts w:ascii="Times New Roman" w:hAnsi="Times New Roman"/>
                <w:sz w:val="24"/>
                <w:szCs w:val="24"/>
                <w:lang w:eastAsia="ru-RU"/>
              </w:rPr>
              <w:t>блочно</w:t>
            </w:r>
            <w:proofErr w:type="spellEnd"/>
            <w:r w:rsidRPr="00D244AB">
              <w:rPr>
                <w:rFonts w:ascii="Times New Roman" w:hAnsi="Times New Roman"/>
                <w:sz w:val="24"/>
                <w:szCs w:val="24"/>
                <w:lang w:eastAsia="ru-RU"/>
              </w:rPr>
              <w:t>-узловой разборкой);</w:t>
            </w:r>
            <w:r w:rsidRPr="00D244AB">
              <w:rPr>
                <w:rFonts w:ascii="Times New Roman" w:hAnsi="Times New Roman"/>
                <w:sz w:val="24"/>
                <w:szCs w:val="24"/>
                <w:lang w:eastAsia="ru-RU"/>
              </w:rPr>
              <w:br/>
              <w:t>- иные указанные в эксплуатационной документации операции, специфические для конкретного типа медицинской техники.</w:t>
            </w:r>
          </w:p>
        </w:tc>
      </w:tr>
      <w:tr w:rsidR="00FE377F" w:rsidRPr="00D244AB" w14:paraId="0ABC032B" w14:textId="77777777" w:rsidTr="00A04988">
        <w:tblPrEx>
          <w:shd w:val="clear" w:color="auto" w:fill="auto"/>
          <w:tblCellMar>
            <w:left w:w="108" w:type="dxa"/>
            <w:right w:w="108" w:type="dxa"/>
          </w:tblCellMar>
          <w:tblLook w:val="01E0" w:firstRow="1" w:lastRow="1" w:firstColumn="1" w:lastColumn="1" w:noHBand="0" w:noVBand="0"/>
        </w:tblPrEx>
        <w:trPr>
          <w:trHeight w:val="136"/>
        </w:trPr>
        <w:tc>
          <w:tcPr>
            <w:tcW w:w="492" w:type="dxa"/>
            <w:tcBorders>
              <w:top w:val="single" w:sz="4" w:space="0" w:color="auto"/>
              <w:left w:val="single" w:sz="4" w:space="0" w:color="auto"/>
              <w:bottom w:val="single" w:sz="4" w:space="0" w:color="auto"/>
              <w:right w:val="single" w:sz="4" w:space="0" w:color="auto"/>
            </w:tcBorders>
            <w:vAlign w:val="center"/>
          </w:tcPr>
          <w:p w14:paraId="21D0BC85" w14:textId="3ED71851" w:rsidR="00FE377F" w:rsidRPr="00D244AB" w:rsidRDefault="000757CB" w:rsidP="00221A82">
            <w:pPr>
              <w:jc w:val="center"/>
              <w:rPr>
                <w:rFonts w:ascii="Times New Roman" w:hAnsi="Times New Roman" w:cs="Times New Roman"/>
                <w:bCs/>
                <w:sz w:val="24"/>
                <w:szCs w:val="24"/>
                <w:lang w:val="kk-KZ"/>
              </w:rPr>
            </w:pPr>
            <w:r w:rsidRPr="00D244AB">
              <w:rPr>
                <w:rFonts w:ascii="Times New Roman" w:hAnsi="Times New Roman" w:cs="Times New Roman"/>
                <w:bCs/>
                <w:sz w:val="24"/>
                <w:szCs w:val="24"/>
                <w:lang w:val="kk-KZ"/>
              </w:rPr>
              <w:lastRenderedPageBreak/>
              <w:t>8</w:t>
            </w:r>
          </w:p>
        </w:tc>
        <w:tc>
          <w:tcPr>
            <w:tcW w:w="3477" w:type="dxa"/>
            <w:tcBorders>
              <w:top w:val="single" w:sz="4" w:space="0" w:color="auto"/>
              <w:left w:val="single" w:sz="4" w:space="0" w:color="auto"/>
              <w:bottom w:val="single" w:sz="4" w:space="0" w:color="auto"/>
              <w:right w:val="single" w:sz="4" w:space="0" w:color="auto"/>
            </w:tcBorders>
            <w:vAlign w:val="center"/>
          </w:tcPr>
          <w:p w14:paraId="5FDD0372" w14:textId="77777777" w:rsidR="00FE377F" w:rsidRPr="00D244AB" w:rsidRDefault="00FE377F" w:rsidP="00221A82">
            <w:pPr>
              <w:rPr>
                <w:rFonts w:ascii="Times New Roman" w:hAnsi="Times New Roman" w:cs="Times New Roman"/>
                <w:b/>
                <w:sz w:val="24"/>
                <w:szCs w:val="24"/>
              </w:rPr>
            </w:pPr>
            <w:r w:rsidRPr="00D244AB">
              <w:rPr>
                <w:rFonts w:ascii="Times New Roman" w:eastAsia="Times New Roman" w:hAnsi="Times New Roman" w:cs="Times New Roman"/>
                <w:color w:val="000000"/>
                <w:sz w:val="24"/>
                <w:szCs w:val="24"/>
              </w:rPr>
              <w:t>Требования к сопутствующим услугам</w:t>
            </w:r>
          </w:p>
        </w:tc>
        <w:tc>
          <w:tcPr>
            <w:tcW w:w="11415" w:type="dxa"/>
            <w:gridSpan w:val="4"/>
            <w:tcBorders>
              <w:top w:val="single" w:sz="4" w:space="0" w:color="auto"/>
              <w:left w:val="single" w:sz="4" w:space="0" w:color="auto"/>
              <w:bottom w:val="single" w:sz="4" w:space="0" w:color="auto"/>
              <w:right w:val="single" w:sz="4" w:space="0" w:color="auto"/>
            </w:tcBorders>
            <w:vAlign w:val="center"/>
          </w:tcPr>
          <w:p w14:paraId="3CDA110B" w14:textId="77777777" w:rsidR="00FE377F" w:rsidRPr="00D244AB" w:rsidRDefault="00FE377F" w:rsidP="00221A82">
            <w:pPr>
              <w:pStyle w:val="p"/>
            </w:pPr>
            <w:r w:rsidRPr="00D244AB">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14CCAAAA" w14:textId="77777777" w:rsidR="00FE377F" w:rsidRPr="00D244AB" w:rsidRDefault="00FE377F" w:rsidP="00221A82">
            <w:pPr>
              <w:rPr>
                <w:rFonts w:ascii="Times New Roman" w:eastAsia="Times New Roman" w:hAnsi="Times New Roman" w:cs="Times New Roman"/>
                <w:color w:val="000000"/>
                <w:sz w:val="24"/>
                <w:szCs w:val="24"/>
              </w:rPr>
            </w:pPr>
            <w:r w:rsidRPr="00D244AB">
              <w:rPr>
                <w:rFonts w:ascii="Times New Roman" w:hAnsi="Times New Roman" w:cs="Times New Roman"/>
                <w:sz w:val="24"/>
                <w:szCs w:val="24"/>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D244AB">
              <w:rPr>
                <w:rFonts w:ascii="Times New Roman" w:hAnsi="Times New Roman" w:cs="Times New Roman"/>
                <w:sz w:val="24"/>
                <w:szCs w:val="24"/>
              </w:rPr>
              <w:t>прединсталляционных</w:t>
            </w:r>
            <w:proofErr w:type="spellEnd"/>
            <w:r w:rsidRPr="00D244AB">
              <w:rPr>
                <w:rFonts w:ascii="Times New Roman" w:hAnsi="Times New Roman" w:cs="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D244AB">
              <w:rPr>
                <w:rFonts w:ascii="Times New Roman" w:hAnsi="Times New Roman" w:cs="Times New Roman"/>
                <w:sz w:val="24"/>
                <w:szCs w:val="24"/>
              </w:rPr>
              <w:t>прединсталляционной</w:t>
            </w:r>
            <w:proofErr w:type="spellEnd"/>
            <w:r w:rsidRPr="00D244AB">
              <w:rPr>
                <w:rFonts w:ascii="Times New Roman" w:hAnsi="Times New Roman" w:cs="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r w:rsidRPr="00D244AB">
              <w:rPr>
                <w:rFonts w:ascii="Times New Roman" w:eastAsia="Times New Roman" w:hAnsi="Times New Roman" w:cs="Times New Roman"/>
                <w:color w:val="000000"/>
                <w:sz w:val="24"/>
                <w:szCs w:val="24"/>
              </w:rPr>
              <w:t>.</w:t>
            </w:r>
          </w:p>
        </w:tc>
      </w:tr>
    </w:tbl>
    <w:p w14:paraId="08CA4CBC" w14:textId="0ED72707" w:rsidR="007259BF" w:rsidRPr="00D244AB" w:rsidRDefault="007259BF" w:rsidP="004C30FB">
      <w:pPr>
        <w:pStyle w:val="a3"/>
        <w:jc w:val="center"/>
        <w:rPr>
          <w:rFonts w:ascii="Times New Roman" w:hAnsi="Times New Roman"/>
          <w:b/>
          <w:bCs/>
          <w:sz w:val="24"/>
          <w:szCs w:val="24"/>
        </w:rPr>
      </w:pPr>
    </w:p>
    <w:p w14:paraId="57C8DDC7" w14:textId="77777777" w:rsidR="00C972FE" w:rsidRDefault="00C972FE" w:rsidP="003C3BEE">
      <w:pPr>
        <w:pStyle w:val="a3"/>
        <w:jc w:val="center"/>
        <w:rPr>
          <w:rFonts w:ascii="Times New Roman" w:hAnsi="Times New Roman"/>
          <w:b/>
          <w:sz w:val="24"/>
          <w:szCs w:val="24"/>
        </w:rPr>
      </w:pPr>
      <w:bookmarkStart w:id="7" w:name="_Hlk176263110"/>
    </w:p>
    <w:p w14:paraId="6DC75F2E" w14:textId="77777777" w:rsidR="00C972FE" w:rsidRDefault="00C972FE" w:rsidP="003C3BEE">
      <w:pPr>
        <w:pStyle w:val="a3"/>
        <w:jc w:val="center"/>
        <w:rPr>
          <w:rFonts w:ascii="Times New Roman" w:hAnsi="Times New Roman"/>
          <w:b/>
          <w:sz w:val="24"/>
          <w:szCs w:val="24"/>
        </w:rPr>
      </w:pPr>
    </w:p>
    <w:p w14:paraId="2678CA01" w14:textId="77777777" w:rsidR="00C972FE" w:rsidRDefault="00C972FE" w:rsidP="003C3BEE">
      <w:pPr>
        <w:pStyle w:val="a3"/>
        <w:jc w:val="center"/>
        <w:rPr>
          <w:rFonts w:ascii="Times New Roman" w:hAnsi="Times New Roman"/>
          <w:b/>
          <w:sz w:val="24"/>
          <w:szCs w:val="24"/>
        </w:rPr>
      </w:pPr>
    </w:p>
    <w:p w14:paraId="71FA76C3" w14:textId="77777777" w:rsidR="00C972FE" w:rsidRDefault="00C972FE" w:rsidP="003C3BEE">
      <w:pPr>
        <w:pStyle w:val="a3"/>
        <w:jc w:val="center"/>
        <w:rPr>
          <w:rFonts w:ascii="Times New Roman" w:hAnsi="Times New Roman"/>
          <w:b/>
          <w:sz w:val="24"/>
          <w:szCs w:val="24"/>
        </w:rPr>
      </w:pPr>
    </w:p>
    <w:p w14:paraId="2D1BDB35" w14:textId="77777777" w:rsidR="00C972FE" w:rsidRDefault="00C972FE" w:rsidP="003C3BEE">
      <w:pPr>
        <w:pStyle w:val="a3"/>
        <w:jc w:val="center"/>
        <w:rPr>
          <w:rFonts w:ascii="Times New Roman" w:hAnsi="Times New Roman"/>
          <w:b/>
          <w:sz w:val="24"/>
          <w:szCs w:val="24"/>
        </w:rPr>
      </w:pPr>
    </w:p>
    <w:p w14:paraId="650F61C4" w14:textId="50D28BE8" w:rsidR="00C972FE" w:rsidRDefault="00C972FE" w:rsidP="003C3BEE">
      <w:pPr>
        <w:pStyle w:val="a3"/>
        <w:jc w:val="center"/>
        <w:rPr>
          <w:rFonts w:ascii="Times New Roman" w:hAnsi="Times New Roman"/>
          <w:b/>
          <w:sz w:val="24"/>
          <w:szCs w:val="24"/>
        </w:rPr>
      </w:pPr>
    </w:p>
    <w:p w14:paraId="384E1421" w14:textId="26670F74" w:rsidR="00C972FE" w:rsidRDefault="00C972FE" w:rsidP="003C3BEE">
      <w:pPr>
        <w:pStyle w:val="a3"/>
        <w:jc w:val="center"/>
        <w:rPr>
          <w:rFonts w:ascii="Times New Roman" w:hAnsi="Times New Roman"/>
          <w:b/>
          <w:sz w:val="24"/>
          <w:szCs w:val="24"/>
        </w:rPr>
      </w:pPr>
    </w:p>
    <w:p w14:paraId="5AC8AA55" w14:textId="5F3B6CDF" w:rsidR="00C972FE" w:rsidRDefault="00C972FE" w:rsidP="003C3BEE">
      <w:pPr>
        <w:pStyle w:val="a3"/>
        <w:jc w:val="center"/>
        <w:rPr>
          <w:rFonts w:ascii="Times New Roman" w:hAnsi="Times New Roman"/>
          <w:b/>
          <w:sz w:val="24"/>
          <w:szCs w:val="24"/>
        </w:rPr>
      </w:pPr>
    </w:p>
    <w:p w14:paraId="05CC99BB" w14:textId="153251EF" w:rsidR="00C972FE" w:rsidRDefault="00C972FE" w:rsidP="003C3BEE">
      <w:pPr>
        <w:pStyle w:val="a3"/>
        <w:jc w:val="center"/>
        <w:rPr>
          <w:rFonts w:ascii="Times New Roman" w:hAnsi="Times New Roman"/>
          <w:b/>
          <w:sz w:val="24"/>
          <w:szCs w:val="24"/>
        </w:rPr>
      </w:pPr>
    </w:p>
    <w:p w14:paraId="467DFDBD" w14:textId="77777777" w:rsidR="00C972FE" w:rsidRDefault="00C972FE" w:rsidP="003C3BEE">
      <w:pPr>
        <w:pStyle w:val="a3"/>
        <w:jc w:val="center"/>
        <w:rPr>
          <w:rFonts w:ascii="Times New Roman" w:hAnsi="Times New Roman"/>
          <w:b/>
          <w:sz w:val="24"/>
          <w:szCs w:val="24"/>
        </w:rPr>
      </w:pPr>
    </w:p>
    <w:p w14:paraId="50BC3378" w14:textId="77777777" w:rsidR="00C972FE" w:rsidRDefault="00C972FE" w:rsidP="003C3BEE">
      <w:pPr>
        <w:pStyle w:val="a3"/>
        <w:jc w:val="center"/>
        <w:rPr>
          <w:rFonts w:ascii="Times New Roman" w:hAnsi="Times New Roman"/>
          <w:b/>
          <w:sz w:val="24"/>
          <w:szCs w:val="24"/>
        </w:rPr>
      </w:pPr>
    </w:p>
    <w:p w14:paraId="6C487542" w14:textId="77777777" w:rsidR="00C972FE" w:rsidRDefault="00C972FE" w:rsidP="003C3BEE">
      <w:pPr>
        <w:pStyle w:val="a3"/>
        <w:jc w:val="center"/>
        <w:rPr>
          <w:rFonts w:ascii="Times New Roman" w:hAnsi="Times New Roman"/>
          <w:b/>
          <w:sz w:val="24"/>
          <w:szCs w:val="24"/>
        </w:rPr>
      </w:pPr>
    </w:p>
    <w:p w14:paraId="26EBC299" w14:textId="6A7C132D" w:rsidR="00C972FE" w:rsidRDefault="00C972FE" w:rsidP="003C3BEE">
      <w:pPr>
        <w:pStyle w:val="a3"/>
        <w:jc w:val="center"/>
        <w:rPr>
          <w:rFonts w:ascii="Times New Roman" w:hAnsi="Times New Roman"/>
          <w:b/>
          <w:sz w:val="24"/>
          <w:szCs w:val="24"/>
        </w:rPr>
      </w:pPr>
    </w:p>
    <w:p w14:paraId="34F8852F" w14:textId="3D1A1BC4" w:rsidR="00C972FE" w:rsidRDefault="00C972FE" w:rsidP="003C3BEE">
      <w:pPr>
        <w:pStyle w:val="a3"/>
        <w:jc w:val="center"/>
        <w:rPr>
          <w:rFonts w:ascii="Times New Roman" w:hAnsi="Times New Roman"/>
          <w:b/>
          <w:sz w:val="24"/>
          <w:szCs w:val="24"/>
        </w:rPr>
      </w:pPr>
    </w:p>
    <w:p w14:paraId="2DA7F0D1" w14:textId="77777777" w:rsidR="00C972FE" w:rsidRDefault="00C972FE" w:rsidP="003C3BEE">
      <w:pPr>
        <w:pStyle w:val="a3"/>
        <w:jc w:val="center"/>
        <w:rPr>
          <w:rFonts w:ascii="Times New Roman" w:hAnsi="Times New Roman"/>
          <w:b/>
          <w:sz w:val="24"/>
          <w:szCs w:val="24"/>
        </w:rPr>
      </w:pPr>
    </w:p>
    <w:p w14:paraId="220FBD01" w14:textId="77777777" w:rsidR="00C972FE" w:rsidRDefault="00C972FE" w:rsidP="003C3BEE">
      <w:pPr>
        <w:pStyle w:val="a3"/>
        <w:jc w:val="center"/>
        <w:rPr>
          <w:rFonts w:ascii="Times New Roman" w:hAnsi="Times New Roman"/>
          <w:b/>
          <w:sz w:val="24"/>
          <w:szCs w:val="24"/>
        </w:rPr>
      </w:pPr>
    </w:p>
    <w:p w14:paraId="125DB4A3" w14:textId="3D9541F2" w:rsidR="003C3BEE" w:rsidRPr="00D244AB" w:rsidRDefault="003C3BEE" w:rsidP="003C3BEE">
      <w:pPr>
        <w:pStyle w:val="a3"/>
        <w:jc w:val="center"/>
        <w:rPr>
          <w:rFonts w:ascii="Times New Roman" w:hAnsi="Times New Roman"/>
          <w:b/>
          <w:sz w:val="24"/>
          <w:szCs w:val="24"/>
        </w:rPr>
      </w:pPr>
      <w:r w:rsidRPr="00D244AB">
        <w:rPr>
          <w:rFonts w:ascii="Times New Roman" w:hAnsi="Times New Roman"/>
          <w:b/>
          <w:sz w:val="24"/>
          <w:szCs w:val="24"/>
        </w:rPr>
        <w:t>Лот №</w:t>
      </w:r>
      <w:r w:rsidR="00A04988" w:rsidRPr="00D244AB">
        <w:rPr>
          <w:rFonts w:ascii="Times New Roman" w:hAnsi="Times New Roman"/>
          <w:b/>
          <w:sz w:val="24"/>
          <w:szCs w:val="24"/>
        </w:rPr>
        <w:t>2</w:t>
      </w:r>
    </w:p>
    <w:p w14:paraId="2FE7915B" w14:textId="77777777" w:rsidR="003C3BEE" w:rsidRPr="00D244AB" w:rsidRDefault="003C3BEE" w:rsidP="003C3BEE">
      <w:pPr>
        <w:pStyle w:val="a3"/>
        <w:jc w:val="center"/>
        <w:rPr>
          <w:rFonts w:ascii="Times New Roman" w:hAnsi="Times New Roman"/>
          <w:b/>
          <w:sz w:val="24"/>
          <w:szCs w:val="24"/>
        </w:rPr>
      </w:pPr>
      <w:r w:rsidRPr="00D244AB">
        <w:rPr>
          <w:rFonts w:ascii="Times New Roman" w:hAnsi="Times New Roman"/>
          <w:b/>
          <w:sz w:val="24"/>
          <w:szCs w:val="24"/>
        </w:rPr>
        <w:t>Техническая спецификация</w:t>
      </w:r>
    </w:p>
    <w:p w14:paraId="6F00EE63" w14:textId="16D1387C" w:rsidR="003C3BEE" w:rsidRPr="00D244AB" w:rsidRDefault="003C3BEE" w:rsidP="004C30FB">
      <w:pPr>
        <w:pStyle w:val="a3"/>
        <w:jc w:val="center"/>
        <w:rPr>
          <w:rFonts w:ascii="Times New Roman" w:hAnsi="Times New Roman"/>
          <w:b/>
          <w:bCs/>
          <w:sz w:val="24"/>
          <w:szCs w:val="24"/>
        </w:rPr>
      </w:pPr>
    </w:p>
    <w:bookmarkEnd w:id="7"/>
    <w:p w14:paraId="7370AD42" w14:textId="44B3B05E" w:rsidR="003C3BEE" w:rsidRPr="00D244AB" w:rsidRDefault="003C3BEE" w:rsidP="004C30FB">
      <w:pPr>
        <w:pStyle w:val="a3"/>
        <w:jc w:val="center"/>
        <w:rPr>
          <w:rFonts w:ascii="Times New Roman" w:hAnsi="Times New Roman"/>
          <w:b/>
          <w:bCs/>
          <w:sz w:val="24"/>
          <w:szCs w:val="24"/>
        </w:rPr>
      </w:pPr>
    </w:p>
    <w:tbl>
      <w:tblPr>
        <w:tblW w:w="15465"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9"/>
        <w:gridCol w:w="3140"/>
        <w:gridCol w:w="549"/>
        <w:gridCol w:w="2255"/>
        <w:gridCol w:w="6702"/>
        <w:gridCol w:w="1362"/>
        <w:gridCol w:w="8"/>
      </w:tblGrid>
      <w:tr w:rsidR="003C3BEE" w:rsidRPr="00D244AB" w14:paraId="1744B4CD" w14:textId="77777777" w:rsidTr="00A04988">
        <w:trPr>
          <w:gridAfter w:val="1"/>
          <w:wAfter w:w="8" w:type="dxa"/>
          <w:trHeight w:val="409"/>
        </w:trPr>
        <w:tc>
          <w:tcPr>
            <w:tcW w:w="144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A9F394" w14:textId="77777777" w:rsidR="003C3BEE" w:rsidRPr="00D244AB" w:rsidRDefault="003C3BEE" w:rsidP="00221A82">
            <w:pPr>
              <w:ind w:left="-108"/>
              <w:jc w:val="center"/>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 п/п</w:t>
            </w:r>
          </w:p>
        </w:tc>
        <w:tc>
          <w:tcPr>
            <w:tcW w:w="31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F23BF3" w14:textId="77777777" w:rsidR="003C3BEE" w:rsidRPr="00D244AB" w:rsidRDefault="003C3BEE" w:rsidP="00221A82">
            <w:pPr>
              <w:tabs>
                <w:tab w:val="left" w:pos="450"/>
              </w:tabs>
              <w:jc w:val="center"/>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Критерии</w:t>
            </w:r>
          </w:p>
        </w:tc>
        <w:tc>
          <w:tcPr>
            <w:tcW w:w="10868"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20F2A22F" w14:textId="77777777" w:rsidR="003C3BEE" w:rsidRPr="00D244AB" w:rsidRDefault="003C3BEE" w:rsidP="00221A82">
            <w:pPr>
              <w:tabs>
                <w:tab w:val="left" w:pos="450"/>
              </w:tabs>
              <w:jc w:val="center"/>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Описание</w:t>
            </w:r>
          </w:p>
        </w:tc>
      </w:tr>
      <w:tr w:rsidR="003C3BEE" w:rsidRPr="00D244AB" w14:paraId="70AFA8C0" w14:textId="77777777" w:rsidTr="00A04988">
        <w:trPr>
          <w:gridAfter w:val="1"/>
          <w:wAfter w:w="8" w:type="dxa"/>
          <w:trHeight w:val="470"/>
        </w:trPr>
        <w:tc>
          <w:tcPr>
            <w:tcW w:w="1449" w:type="dxa"/>
            <w:tcBorders>
              <w:top w:val="single" w:sz="4" w:space="0" w:color="auto"/>
              <w:left w:val="single" w:sz="4" w:space="0" w:color="auto"/>
              <w:bottom w:val="single" w:sz="4" w:space="0" w:color="auto"/>
              <w:right w:val="single" w:sz="4" w:space="0" w:color="auto"/>
            </w:tcBorders>
            <w:vAlign w:val="center"/>
            <w:hideMark/>
          </w:tcPr>
          <w:p w14:paraId="41D8DA24" w14:textId="77777777" w:rsidR="003C3BEE" w:rsidRPr="00D244AB" w:rsidRDefault="003C3BEE" w:rsidP="00221A82">
            <w:pPr>
              <w:tabs>
                <w:tab w:val="left" w:pos="450"/>
              </w:tabs>
              <w:jc w:val="center"/>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1</w:t>
            </w:r>
          </w:p>
        </w:tc>
        <w:tc>
          <w:tcPr>
            <w:tcW w:w="3140" w:type="dxa"/>
            <w:tcBorders>
              <w:top w:val="single" w:sz="4" w:space="0" w:color="auto"/>
              <w:left w:val="single" w:sz="4" w:space="0" w:color="auto"/>
              <w:bottom w:val="single" w:sz="4" w:space="0" w:color="auto"/>
              <w:right w:val="single" w:sz="4" w:space="0" w:color="auto"/>
            </w:tcBorders>
            <w:vAlign w:val="center"/>
            <w:hideMark/>
          </w:tcPr>
          <w:p w14:paraId="154B7ACD" w14:textId="7A2769F1" w:rsidR="003C3BEE" w:rsidRPr="00D244AB" w:rsidRDefault="003C3BEE" w:rsidP="00A04988">
            <w:pPr>
              <w:ind w:right="-108"/>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 xml:space="preserve">Наименование медицинского изделий, требующего сервисного обслуживания (далее – МИ </w:t>
            </w:r>
            <w:proofErr w:type="gramStart"/>
            <w:r w:rsidRPr="00D244AB">
              <w:rPr>
                <w:rFonts w:ascii="Times New Roman" w:hAnsi="Times New Roman" w:cs="Times New Roman"/>
                <w:b/>
                <w:sz w:val="24"/>
                <w:szCs w:val="24"/>
                <w:lang w:eastAsia="en-US"/>
              </w:rPr>
              <w:t>ТСО)</w:t>
            </w:r>
            <w:r w:rsidRPr="00D244AB">
              <w:rPr>
                <w:rFonts w:ascii="Times New Roman" w:hAnsi="Times New Roman" w:cs="Times New Roman"/>
                <w:i/>
                <w:sz w:val="24"/>
                <w:szCs w:val="24"/>
                <w:lang w:eastAsia="en-US"/>
              </w:rPr>
              <w:t>(</w:t>
            </w:r>
            <w:proofErr w:type="gramEnd"/>
            <w:r w:rsidRPr="00D244AB">
              <w:rPr>
                <w:rFonts w:ascii="Times New Roman" w:hAnsi="Times New Roman" w:cs="Times New Roman"/>
                <w:i/>
                <w:sz w:val="24"/>
                <w:szCs w:val="24"/>
                <w:lang w:eastAsia="en-US"/>
              </w:rPr>
              <w:t>в соответствии с государственным реестром МИ ТСО с указанием модели, наименования производителя, страны)</w:t>
            </w:r>
          </w:p>
        </w:tc>
        <w:tc>
          <w:tcPr>
            <w:tcW w:w="10868" w:type="dxa"/>
            <w:gridSpan w:val="4"/>
            <w:tcBorders>
              <w:top w:val="single" w:sz="4" w:space="0" w:color="auto"/>
              <w:left w:val="single" w:sz="4" w:space="0" w:color="auto"/>
              <w:bottom w:val="single" w:sz="4" w:space="0" w:color="auto"/>
              <w:right w:val="single" w:sz="4" w:space="0" w:color="auto"/>
            </w:tcBorders>
          </w:tcPr>
          <w:p w14:paraId="0BB2BEED" w14:textId="56683372" w:rsidR="003C3BEE" w:rsidRPr="00D244AB" w:rsidRDefault="003C3BEE" w:rsidP="00221A82">
            <w:pPr>
              <w:autoSpaceDE w:val="0"/>
              <w:autoSpaceDN w:val="0"/>
              <w:adjustRightInd w:val="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Аппарат подогрева крови, кровезаменителей и растворов при инфузионной терапии </w:t>
            </w:r>
          </w:p>
          <w:p w14:paraId="6DB916E1" w14:textId="768A7C78" w:rsidR="003C3BEE" w:rsidRPr="00D244AB" w:rsidRDefault="003C3BEE" w:rsidP="00221A82">
            <w:pPr>
              <w:autoSpaceDE w:val="0"/>
              <w:autoSpaceDN w:val="0"/>
              <w:adjustRightInd w:val="0"/>
              <w:rPr>
                <w:rFonts w:ascii="Times New Roman" w:hAnsi="Times New Roman" w:cs="Times New Roman"/>
                <w:sz w:val="24"/>
                <w:szCs w:val="24"/>
                <w:lang w:eastAsia="en-US"/>
              </w:rPr>
            </w:pPr>
          </w:p>
        </w:tc>
      </w:tr>
      <w:tr w:rsidR="00A04988" w:rsidRPr="00D244AB" w14:paraId="756C2EE0" w14:textId="77777777" w:rsidTr="00A04988">
        <w:trPr>
          <w:trHeight w:val="611"/>
        </w:trPr>
        <w:tc>
          <w:tcPr>
            <w:tcW w:w="1449" w:type="dxa"/>
            <w:vMerge w:val="restart"/>
            <w:tcBorders>
              <w:top w:val="single" w:sz="4" w:space="0" w:color="auto"/>
              <w:left w:val="single" w:sz="4" w:space="0" w:color="auto"/>
              <w:right w:val="single" w:sz="4" w:space="0" w:color="auto"/>
            </w:tcBorders>
            <w:vAlign w:val="center"/>
            <w:hideMark/>
          </w:tcPr>
          <w:p w14:paraId="1DE9C710" w14:textId="77777777" w:rsidR="003C3BEE" w:rsidRPr="00D244AB" w:rsidRDefault="003C3BEE" w:rsidP="00221A82">
            <w:pPr>
              <w:jc w:val="center"/>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2</w:t>
            </w:r>
          </w:p>
        </w:tc>
        <w:tc>
          <w:tcPr>
            <w:tcW w:w="3140" w:type="dxa"/>
            <w:vMerge w:val="restart"/>
            <w:tcBorders>
              <w:top w:val="single" w:sz="4" w:space="0" w:color="auto"/>
              <w:left w:val="single" w:sz="4" w:space="0" w:color="auto"/>
              <w:right w:val="single" w:sz="4" w:space="0" w:color="auto"/>
            </w:tcBorders>
            <w:vAlign w:val="center"/>
            <w:hideMark/>
          </w:tcPr>
          <w:p w14:paraId="2C866749" w14:textId="77777777" w:rsidR="003C3BEE" w:rsidRPr="00D244AB" w:rsidRDefault="003C3BEE" w:rsidP="00221A82">
            <w:pPr>
              <w:ind w:right="-108"/>
              <w:rPr>
                <w:rFonts w:ascii="Times New Roman" w:hAnsi="Times New Roman" w:cs="Times New Roman"/>
                <w:b/>
                <w:sz w:val="24"/>
                <w:szCs w:val="24"/>
                <w:lang w:eastAsia="en-US"/>
              </w:rPr>
            </w:pPr>
            <w:r w:rsidRPr="00D244AB">
              <w:rPr>
                <w:rFonts w:ascii="Times New Roman" w:hAnsi="Times New Roman" w:cs="Times New Roman"/>
                <w:b/>
                <w:sz w:val="24"/>
                <w:szCs w:val="24"/>
                <w:lang w:eastAsia="en-US"/>
              </w:rPr>
              <w:t>Требования к комплектации</w:t>
            </w:r>
          </w:p>
        </w:tc>
        <w:tc>
          <w:tcPr>
            <w:tcW w:w="549" w:type="dxa"/>
            <w:tcBorders>
              <w:top w:val="single" w:sz="4" w:space="0" w:color="auto"/>
              <w:left w:val="single" w:sz="4" w:space="0" w:color="auto"/>
              <w:bottom w:val="single" w:sz="4" w:space="0" w:color="auto"/>
              <w:right w:val="single" w:sz="4" w:space="0" w:color="auto"/>
            </w:tcBorders>
            <w:vAlign w:val="center"/>
            <w:hideMark/>
          </w:tcPr>
          <w:p w14:paraId="3B353762" w14:textId="77777777" w:rsidR="003C3BEE" w:rsidRPr="00D244AB" w:rsidRDefault="003C3BEE" w:rsidP="00221A82">
            <w:pPr>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w:t>
            </w:r>
          </w:p>
          <w:p w14:paraId="039A789B" w14:textId="77777777" w:rsidR="003C3BEE" w:rsidRPr="00D244AB" w:rsidRDefault="003C3BEE" w:rsidP="00221A82">
            <w:pPr>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п/п</w:t>
            </w:r>
          </w:p>
        </w:tc>
        <w:tc>
          <w:tcPr>
            <w:tcW w:w="2255" w:type="dxa"/>
            <w:tcBorders>
              <w:top w:val="single" w:sz="4" w:space="0" w:color="auto"/>
              <w:left w:val="single" w:sz="4" w:space="0" w:color="auto"/>
              <w:bottom w:val="single" w:sz="4" w:space="0" w:color="auto"/>
              <w:right w:val="single" w:sz="4" w:space="0" w:color="auto"/>
            </w:tcBorders>
            <w:vAlign w:val="center"/>
            <w:hideMark/>
          </w:tcPr>
          <w:p w14:paraId="33C79BDF" w14:textId="730FD02F" w:rsidR="003C3BEE" w:rsidRPr="00D244AB" w:rsidRDefault="003C3BEE" w:rsidP="00A04988">
            <w:pPr>
              <w:ind w:left="-97" w:right="-86"/>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 xml:space="preserve">Наименование комплектующего к МИ ТСО (в соответствии с государственным реестром МИ </w:t>
            </w:r>
            <w:proofErr w:type="gramStart"/>
            <w:r w:rsidRPr="00D244AB">
              <w:rPr>
                <w:rFonts w:ascii="Times New Roman" w:hAnsi="Times New Roman" w:cs="Times New Roman"/>
                <w:i/>
                <w:sz w:val="24"/>
                <w:szCs w:val="24"/>
                <w:lang w:eastAsia="en-US"/>
              </w:rPr>
              <w:t>ТСО )</w:t>
            </w:r>
            <w:proofErr w:type="gramEnd"/>
          </w:p>
        </w:tc>
        <w:tc>
          <w:tcPr>
            <w:tcW w:w="6702" w:type="dxa"/>
            <w:tcBorders>
              <w:top w:val="single" w:sz="4" w:space="0" w:color="auto"/>
              <w:left w:val="single" w:sz="4" w:space="0" w:color="auto"/>
              <w:bottom w:val="single" w:sz="4" w:space="0" w:color="auto"/>
              <w:right w:val="single" w:sz="4" w:space="0" w:color="auto"/>
            </w:tcBorders>
            <w:vAlign w:val="center"/>
            <w:hideMark/>
          </w:tcPr>
          <w:p w14:paraId="0BB399C6" w14:textId="77777777" w:rsidR="003C3BEE" w:rsidRPr="00D244AB" w:rsidRDefault="003C3BEE" w:rsidP="00221A82">
            <w:pPr>
              <w:ind w:left="-97" w:right="-86"/>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Модель/марка, каталожный номер, краткая техническая характеристика комплектующего к МИ ТСО</w:t>
            </w: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14:paraId="041EF9A8" w14:textId="77777777" w:rsidR="003C3BEE" w:rsidRPr="00D244AB" w:rsidRDefault="003C3BEE" w:rsidP="00221A82">
            <w:pPr>
              <w:ind w:left="-97" w:right="-86"/>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Требуемое количество</w:t>
            </w:r>
          </w:p>
          <w:p w14:paraId="335C4267" w14:textId="77777777" w:rsidR="003C3BEE" w:rsidRPr="00D244AB" w:rsidRDefault="003C3BEE" w:rsidP="00221A82">
            <w:pPr>
              <w:ind w:left="-97" w:right="-86"/>
              <w:jc w:val="cente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(с указанием единицы измерения)</w:t>
            </w:r>
          </w:p>
        </w:tc>
      </w:tr>
      <w:tr w:rsidR="003C3BEE" w:rsidRPr="00D244AB" w14:paraId="17AEC4FF" w14:textId="77777777" w:rsidTr="00A04988">
        <w:trPr>
          <w:gridAfter w:val="1"/>
          <w:wAfter w:w="8" w:type="dxa"/>
          <w:trHeight w:val="141"/>
        </w:trPr>
        <w:tc>
          <w:tcPr>
            <w:tcW w:w="1449" w:type="dxa"/>
            <w:vMerge/>
            <w:tcBorders>
              <w:left w:val="single" w:sz="4" w:space="0" w:color="auto"/>
              <w:right w:val="single" w:sz="4" w:space="0" w:color="auto"/>
            </w:tcBorders>
            <w:vAlign w:val="center"/>
            <w:hideMark/>
          </w:tcPr>
          <w:p w14:paraId="524F2FD3" w14:textId="77777777" w:rsidR="003C3BEE" w:rsidRPr="00D244AB" w:rsidRDefault="003C3BEE" w:rsidP="00221A82">
            <w:pPr>
              <w:rPr>
                <w:rFonts w:ascii="Times New Roman" w:eastAsia="Times New Roman" w:hAnsi="Times New Roman" w:cs="Times New Roman"/>
                <w:b/>
                <w:sz w:val="24"/>
                <w:szCs w:val="24"/>
                <w:lang w:eastAsia="en-US"/>
              </w:rPr>
            </w:pPr>
          </w:p>
        </w:tc>
        <w:tc>
          <w:tcPr>
            <w:tcW w:w="3140" w:type="dxa"/>
            <w:vMerge/>
            <w:tcBorders>
              <w:left w:val="single" w:sz="4" w:space="0" w:color="auto"/>
              <w:right w:val="single" w:sz="4" w:space="0" w:color="auto"/>
            </w:tcBorders>
            <w:vAlign w:val="center"/>
            <w:hideMark/>
          </w:tcPr>
          <w:p w14:paraId="42EA9395" w14:textId="77777777" w:rsidR="003C3BEE" w:rsidRPr="00D244AB" w:rsidRDefault="003C3BEE" w:rsidP="00221A82">
            <w:pPr>
              <w:rPr>
                <w:rFonts w:ascii="Times New Roman" w:eastAsia="Times New Roman" w:hAnsi="Times New Roman" w:cs="Times New Roman"/>
                <w:b/>
                <w:sz w:val="24"/>
                <w:szCs w:val="24"/>
                <w:lang w:eastAsia="en-US"/>
              </w:rPr>
            </w:pPr>
          </w:p>
        </w:tc>
        <w:tc>
          <w:tcPr>
            <w:tcW w:w="10868" w:type="dxa"/>
            <w:gridSpan w:val="4"/>
            <w:tcBorders>
              <w:top w:val="single" w:sz="4" w:space="0" w:color="auto"/>
              <w:left w:val="single" w:sz="4" w:space="0" w:color="auto"/>
              <w:bottom w:val="single" w:sz="4" w:space="0" w:color="auto"/>
              <w:right w:val="single" w:sz="4" w:space="0" w:color="auto"/>
            </w:tcBorders>
            <w:hideMark/>
          </w:tcPr>
          <w:p w14:paraId="3C2CA47B" w14:textId="77777777" w:rsidR="003C3BEE" w:rsidRPr="00D244AB" w:rsidRDefault="003C3BEE" w:rsidP="00221A82">
            <w:pPr>
              <w:rPr>
                <w:rFonts w:ascii="Times New Roman" w:hAnsi="Times New Roman" w:cs="Times New Roman"/>
                <w:i/>
                <w:sz w:val="24"/>
                <w:szCs w:val="24"/>
                <w:lang w:eastAsia="en-US"/>
              </w:rPr>
            </w:pPr>
            <w:r w:rsidRPr="00D244AB">
              <w:rPr>
                <w:rFonts w:ascii="Times New Roman" w:hAnsi="Times New Roman" w:cs="Times New Roman"/>
                <w:i/>
                <w:sz w:val="24"/>
                <w:szCs w:val="24"/>
                <w:lang w:eastAsia="en-US"/>
              </w:rPr>
              <w:t>Основные комплектующие</w:t>
            </w:r>
          </w:p>
        </w:tc>
      </w:tr>
      <w:tr w:rsidR="00A04988" w:rsidRPr="00D244AB" w14:paraId="1A12503C" w14:textId="77777777" w:rsidTr="00A04988">
        <w:trPr>
          <w:trHeight w:val="141"/>
        </w:trPr>
        <w:tc>
          <w:tcPr>
            <w:tcW w:w="1449" w:type="dxa"/>
            <w:vMerge/>
            <w:tcBorders>
              <w:left w:val="single" w:sz="4" w:space="0" w:color="auto"/>
              <w:right w:val="single" w:sz="4" w:space="0" w:color="auto"/>
            </w:tcBorders>
            <w:vAlign w:val="center"/>
            <w:hideMark/>
          </w:tcPr>
          <w:p w14:paraId="26C83AF6" w14:textId="77777777" w:rsidR="003C3BEE" w:rsidRPr="00D244AB" w:rsidRDefault="003C3BEE" w:rsidP="00A04988">
            <w:pPr>
              <w:spacing w:after="0"/>
              <w:rPr>
                <w:rFonts w:ascii="Times New Roman" w:eastAsia="Times New Roman" w:hAnsi="Times New Roman" w:cs="Times New Roman"/>
                <w:b/>
                <w:sz w:val="24"/>
                <w:szCs w:val="24"/>
                <w:lang w:eastAsia="en-US"/>
              </w:rPr>
            </w:pPr>
          </w:p>
        </w:tc>
        <w:tc>
          <w:tcPr>
            <w:tcW w:w="3140" w:type="dxa"/>
            <w:vMerge/>
            <w:tcBorders>
              <w:left w:val="single" w:sz="4" w:space="0" w:color="auto"/>
              <w:right w:val="single" w:sz="4" w:space="0" w:color="auto"/>
            </w:tcBorders>
            <w:vAlign w:val="center"/>
            <w:hideMark/>
          </w:tcPr>
          <w:p w14:paraId="6A8ABE6A" w14:textId="77777777" w:rsidR="003C3BEE" w:rsidRPr="00D244AB" w:rsidRDefault="003C3BEE" w:rsidP="00A04988">
            <w:pPr>
              <w:spacing w:after="0"/>
              <w:rPr>
                <w:rFonts w:ascii="Times New Roman" w:eastAsia="Times New Roman" w:hAnsi="Times New Roman" w:cs="Times New Roman"/>
                <w:b/>
                <w:sz w:val="24"/>
                <w:szCs w:val="24"/>
                <w:lang w:eastAsia="en-US"/>
              </w:rPr>
            </w:pPr>
          </w:p>
        </w:tc>
        <w:tc>
          <w:tcPr>
            <w:tcW w:w="549" w:type="dxa"/>
            <w:tcBorders>
              <w:top w:val="single" w:sz="4" w:space="0" w:color="auto"/>
              <w:left w:val="single" w:sz="4" w:space="0" w:color="auto"/>
              <w:bottom w:val="single" w:sz="4" w:space="0" w:color="auto"/>
              <w:right w:val="single" w:sz="4" w:space="0" w:color="auto"/>
            </w:tcBorders>
            <w:vAlign w:val="center"/>
            <w:hideMark/>
          </w:tcPr>
          <w:p w14:paraId="67B7DA8C" w14:textId="77777777" w:rsidR="003C3BEE" w:rsidRPr="00D244AB" w:rsidRDefault="003C3BEE" w:rsidP="00A04988">
            <w:pPr>
              <w:spacing w:after="0"/>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1</w:t>
            </w:r>
          </w:p>
        </w:tc>
        <w:tc>
          <w:tcPr>
            <w:tcW w:w="2255" w:type="dxa"/>
            <w:tcBorders>
              <w:top w:val="single" w:sz="4" w:space="0" w:color="auto"/>
              <w:left w:val="single" w:sz="4" w:space="0" w:color="auto"/>
              <w:bottom w:val="single" w:sz="4" w:space="0" w:color="auto"/>
              <w:right w:val="single" w:sz="4" w:space="0" w:color="auto"/>
            </w:tcBorders>
            <w:vAlign w:val="center"/>
          </w:tcPr>
          <w:p w14:paraId="1348183C" w14:textId="77777777" w:rsidR="003C3BEE" w:rsidRPr="00D244AB" w:rsidRDefault="003C3BEE" w:rsidP="00A04988">
            <w:pPr>
              <w:autoSpaceDE w:val="0"/>
              <w:autoSpaceDN w:val="0"/>
              <w:adjustRightInd w:val="0"/>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Аппарат подогрева крови, кровезаменителей и растворов при инфузионной </w:t>
            </w:r>
            <w:r w:rsidRPr="00D244AB">
              <w:rPr>
                <w:rFonts w:ascii="Times New Roman" w:hAnsi="Times New Roman" w:cs="Times New Roman"/>
                <w:sz w:val="24"/>
                <w:szCs w:val="24"/>
                <w:lang w:eastAsia="en-US"/>
              </w:rPr>
              <w:lastRenderedPageBreak/>
              <w:t>терапии</w:t>
            </w:r>
          </w:p>
          <w:p w14:paraId="4FD67470" w14:textId="77777777" w:rsidR="003C3BEE" w:rsidRPr="00D244AB" w:rsidRDefault="003C3BEE" w:rsidP="00A04988">
            <w:pPr>
              <w:spacing w:after="0"/>
              <w:rPr>
                <w:rFonts w:ascii="Times New Roman" w:hAnsi="Times New Roman" w:cs="Times New Roman"/>
                <w:sz w:val="24"/>
                <w:szCs w:val="24"/>
                <w:lang w:eastAsia="en-US"/>
              </w:rPr>
            </w:pPr>
          </w:p>
        </w:tc>
        <w:tc>
          <w:tcPr>
            <w:tcW w:w="6702" w:type="dxa"/>
            <w:tcBorders>
              <w:top w:val="single" w:sz="4" w:space="0" w:color="auto"/>
              <w:left w:val="single" w:sz="4" w:space="0" w:color="auto"/>
              <w:bottom w:val="single" w:sz="4" w:space="0" w:color="auto"/>
              <w:right w:val="single" w:sz="4" w:space="0" w:color="auto"/>
            </w:tcBorders>
            <w:hideMark/>
          </w:tcPr>
          <w:p w14:paraId="713DC0D4" w14:textId="77777777" w:rsidR="003C3BEE" w:rsidRPr="00D244AB" w:rsidRDefault="003C3BEE" w:rsidP="00A04988">
            <w:pPr>
              <w:spacing w:after="0"/>
              <w:jc w:val="both"/>
              <w:rPr>
                <w:rFonts w:ascii="Times New Roman" w:hAnsi="Times New Roman" w:cs="Times New Roman"/>
                <w:sz w:val="24"/>
                <w:szCs w:val="24"/>
                <w:lang w:val="kk-KZ" w:eastAsia="en-US"/>
              </w:rPr>
            </w:pPr>
            <w:r w:rsidRPr="00D244AB">
              <w:rPr>
                <w:rFonts w:ascii="Times New Roman" w:hAnsi="Times New Roman" w:cs="Times New Roman"/>
                <w:sz w:val="24"/>
                <w:szCs w:val="24"/>
                <w:lang w:eastAsia="en-US"/>
              </w:rPr>
              <w:lastRenderedPageBreak/>
              <w:t xml:space="preserve">Аппарат предназначен для предотвращения и лечения гипотермии и вызываемых ею осложнений в до-, </w:t>
            </w:r>
            <w:proofErr w:type="spellStart"/>
            <w:r w:rsidRPr="00D244AB">
              <w:rPr>
                <w:rFonts w:ascii="Times New Roman" w:hAnsi="Times New Roman" w:cs="Times New Roman"/>
                <w:sz w:val="24"/>
                <w:szCs w:val="24"/>
                <w:lang w:eastAsia="en-US"/>
              </w:rPr>
              <w:t>интра</w:t>
            </w:r>
            <w:proofErr w:type="spellEnd"/>
            <w:r w:rsidRPr="00D244AB">
              <w:rPr>
                <w:rFonts w:ascii="Times New Roman" w:hAnsi="Times New Roman" w:cs="Times New Roman"/>
                <w:sz w:val="24"/>
                <w:szCs w:val="24"/>
                <w:lang w:eastAsia="en-US"/>
              </w:rPr>
              <w:t xml:space="preserve">-, </w:t>
            </w:r>
            <w:proofErr w:type="spellStart"/>
            <w:r w:rsidRPr="00D244AB">
              <w:rPr>
                <w:rFonts w:ascii="Times New Roman" w:hAnsi="Times New Roman" w:cs="Times New Roman"/>
                <w:sz w:val="24"/>
                <w:szCs w:val="24"/>
                <w:lang w:eastAsia="en-US"/>
              </w:rPr>
              <w:t>постоперативных</w:t>
            </w:r>
            <w:proofErr w:type="spellEnd"/>
            <w:r w:rsidRPr="00D244AB">
              <w:rPr>
                <w:rFonts w:ascii="Times New Roman" w:hAnsi="Times New Roman" w:cs="Times New Roman"/>
                <w:sz w:val="24"/>
                <w:szCs w:val="24"/>
                <w:lang w:eastAsia="en-US"/>
              </w:rPr>
              <w:t xml:space="preserve"> периодах.</w:t>
            </w:r>
            <w:r w:rsidRPr="00D244AB">
              <w:rPr>
                <w:rFonts w:ascii="Times New Roman" w:hAnsi="Times New Roman" w:cs="Times New Roman"/>
                <w:sz w:val="24"/>
                <w:szCs w:val="24"/>
                <w:lang w:val="kk-KZ" w:eastAsia="en-US"/>
              </w:rPr>
              <w:t xml:space="preserve"> </w:t>
            </w:r>
          </w:p>
          <w:p w14:paraId="4A1E8491" w14:textId="168F3B24" w:rsidR="003C3BEE" w:rsidRPr="00D244AB" w:rsidRDefault="003C3BEE" w:rsidP="00A04988">
            <w:pPr>
              <w:spacing w:after="0" w:line="240" w:lineRule="auto"/>
              <w:jc w:val="both"/>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Область применения: ОИТР, дневной стационар, больничные палаты, </w:t>
            </w:r>
            <w:proofErr w:type="gramStart"/>
            <w:r w:rsidRPr="00D244AB">
              <w:rPr>
                <w:rFonts w:ascii="Times New Roman" w:hAnsi="Times New Roman" w:cs="Times New Roman"/>
                <w:sz w:val="24"/>
                <w:szCs w:val="24"/>
                <w:lang w:eastAsia="en-US"/>
              </w:rPr>
              <w:t>везде</w:t>
            </w:r>
            <w:proofErr w:type="gramEnd"/>
            <w:r w:rsidRPr="00D244AB">
              <w:rPr>
                <w:rFonts w:ascii="Times New Roman" w:hAnsi="Times New Roman" w:cs="Times New Roman"/>
                <w:sz w:val="24"/>
                <w:szCs w:val="24"/>
                <w:lang w:eastAsia="en-US"/>
              </w:rPr>
              <w:t xml:space="preserve"> где требуется инфузионная терапия, </w:t>
            </w:r>
            <w:r w:rsidRPr="00D244AB">
              <w:rPr>
                <w:rFonts w:ascii="Times New Roman" w:hAnsi="Times New Roman" w:cs="Times New Roman"/>
                <w:sz w:val="24"/>
                <w:szCs w:val="24"/>
                <w:lang w:eastAsia="en-US"/>
              </w:rPr>
              <w:lastRenderedPageBreak/>
              <w:t xml:space="preserve">переливание крови и кровезаменителей. </w:t>
            </w:r>
          </w:p>
          <w:p w14:paraId="0FD097A7" w14:textId="77777777" w:rsidR="003C3BEE" w:rsidRPr="00D244AB" w:rsidRDefault="003C3BEE" w:rsidP="00A04988">
            <w:pPr>
              <w:spacing w:after="0" w:line="240" w:lineRule="auto"/>
              <w:jc w:val="both"/>
              <w:rPr>
                <w:rFonts w:ascii="Times New Roman" w:hAnsi="Times New Roman" w:cs="Times New Roman"/>
                <w:sz w:val="24"/>
                <w:szCs w:val="24"/>
                <w:lang w:val="kk-KZ" w:eastAsia="en-US"/>
              </w:rPr>
            </w:pPr>
            <w:r w:rsidRPr="00D244AB">
              <w:rPr>
                <w:rFonts w:ascii="Times New Roman" w:hAnsi="Times New Roman" w:cs="Times New Roman"/>
                <w:sz w:val="24"/>
                <w:szCs w:val="24"/>
                <w:lang w:eastAsia="en-US"/>
              </w:rPr>
              <w:t xml:space="preserve">Принцип </w:t>
            </w:r>
            <w:proofErr w:type="gramStart"/>
            <w:r w:rsidRPr="00D244AB">
              <w:rPr>
                <w:rFonts w:ascii="Times New Roman" w:hAnsi="Times New Roman" w:cs="Times New Roman"/>
                <w:sz w:val="24"/>
                <w:szCs w:val="24"/>
                <w:lang w:eastAsia="en-US"/>
              </w:rPr>
              <w:t>работы  аппарата</w:t>
            </w:r>
            <w:proofErr w:type="gramEnd"/>
            <w:r w:rsidRPr="00D244AB">
              <w:rPr>
                <w:rFonts w:ascii="Times New Roman" w:hAnsi="Times New Roman" w:cs="Times New Roman"/>
                <w:sz w:val="24"/>
                <w:szCs w:val="24"/>
                <w:lang w:eastAsia="en-US"/>
              </w:rPr>
              <w:t>:</w:t>
            </w:r>
            <w:r w:rsidRPr="00D244AB">
              <w:rPr>
                <w:rFonts w:ascii="Times New Roman" w:hAnsi="Times New Roman" w:cs="Times New Roman"/>
                <w:sz w:val="24"/>
                <w:szCs w:val="24"/>
                <w:lang w:val="kk-KZ" w:eastAsia="en-US"/>
              </w:rPr>
              <w:t xml:space="preserve"> </w:t>
            </w:r>
          </w:p>
          <w:p w14:paraId="5056A780" w14:textId="77777777" w:rsidR="003C3BEE" w:rsidRPr="00D244AB" w:rsidRDefault="003C3BEE" w:rsidP="00A04988">
            <w:pPr>
              <w:spacing w:after="0" w:line="240" w:lineRule="auto"/>
              <w:jc w:val="both"/>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w:t>
            </w:r>
            <w:proofErr w:type="gramStart"/>
            <w:r w:rsidRPr="00D244AB">
              <w:rPr>
                <w:rFonts w:ascii="Times New Roman" w:hAnsi="Times New Roman" w:cs="Times New Roman"/>
                <w:sz w:val="24"/>
                <w:szCs w:val="24"/>
                <w:lang w:eastAsia="en-US"/>
              </w:rPr>
              <w:t>непрерывность  нагрева</w:t>
            </w:r>
            <w:proofErr w:type="gramEnd"/>
            <w:r w:rsidRPr="00D244AB">
              <w:rPr>
                <w:rFonts w:ascii="Times New Roman" w:hAnsi="Times New Roman" w:cs="Times New Roman"/>
                <w:sz w:val="24"/>
                <w:szCs w:val="24"/>
                <w:lang w:eastAsia="en-US"/>
              </w:rPr>
              <w:t xml:space="preserve"> потока жидкости, протекающей по инфузионной магистрали через теплообменник; </w:t>
            </w:r>
          </w:p>
          <w:p w14:paraId="2764BE6E" w14:textId="77777777" w:rsidR="003C3BEE" w:rsidRPr="00D244AB" w:rsidRDefault="003C3BEE" w:rsidP="00A04988">
            <w:pPr>
              <w:spacing w:after="0" w:line="240" w:lineRule="auto"/>
              <w:jc w:val="both"/>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равномерность нагрева потока жидкости. </w:t>
            </w:r>
          </w:p>
          <w:p w14:paraId="5EEA4F23" w14:textId="77777777" w:rsidR="003C3BEE" w:rsidRPr="00D244AB" w:rsidRDefault="003C3BEE" w:rsidP="00A04988">
            <w:pPr>
              <w:spacing w:after="0" w:line="240" w:lineRule="auto"/>
              <w:rPr>
                <w:rFonts w:ascii="Times New Roman" w:hAnsi="Times New Roman" w:cs="Times New Roman"/>
                <w:iCs/>
                <w:sz w:val="24"/>
                <w:szCs w:val="24"/>
                <w:lang w:eastAsia="en-US"/>
              </w:rPr>
            </w:pPr>
            <w:r w:rsidRPr="00D244AB">
              <w:rPr>
                <w:rFonts w:ascii="Times New Roman" w:hAnsi="Times New Roman" w:cs="Times New Roman"/>
                <w:sz w:val="24"/>
                <w:szCs w:val="24"/>
                <w:lang w:eastAsia="en-US"/>
              </w:rPr>
              <w:t xml:space="preserve">Возможность </w:t>
            </w:r>
            <w:r w:rsidRPr="00D244AB">
              <w:rPr>
                <w:rFonts w:ascii="Times New Roman" w:hAnsi="Times New Roman" w:cs="Times New Roman"/>
                <w:iCs/>
                <w:sz w:val="24"/>
                <w:szCs w:val="24"/>
                <w:lang w:eastAsia="en-US"/>
              </w:rPr>
              <w:t xml:space="preserve">использования нескольких инфузионных систем одновременно. </w:t>
            </w:r>
          </w:p>
          <w:p w14:paraId="5DEACF00"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iCs/>
                <w:sz w:val="24"/>
                <w:szCs w:val="24"/>
                <w:lang w:eastAsia="en-US"/>
              </w:rPr>
              <w:t>Возможность</w:t>
            </w:r>
            <w:r w:rsidRPr="00D244AB">
              <w:rPr>
                <w:rFonts w:ascii="Times New Roman" w:hAnsi="Times New Roman" w:cs="Times New Roman"/>
                <w:sz w:val="24"/>
                <w:szCs w:val="24"/>
                <w:lang w:eastAsia="en-US"/>
              </w:rPr>
              <w:t xml:space="preserve"> применения при больших скоростях инфузии. </w:t>
            </w:r>
          </w:p>
          <w:p w14:paraId="14141250"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Температура теплообменника регулируется в диапазоне: 34ºС до 41.5ºС    </w:t>
            </w:r>
          </w:p>
          <w:p w14:paraId="610F3C56"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Точность задания температуры: 0.1 ºС. </w:t>
            </w:r>
          </w:p>
          <w:p w14:paraId="208A8EB4"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Точность поддержания температуры: ±5%. </w:t>
            </w:r>
          </w:p>
          <w:p w14:paraId="7E915299"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При выключении/включении аппарат запоминает последнюю установленную температуру. </w:t>
            </w:r>
          </w:p>
          <w:p w14:paraId="281AB52A"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Наличие сигнала тревоги и автоматического отключения процесса нагрева при превышении температуры свыше 42 ºС. </w:t>
            </w:r>
          </w:p>
          <w:p w14:paraId="23A4D038"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Наличие самотестирования аппарата на работоспособность температурных датчиков со световой и звуковой сигнализацией. </w:t>
            </w:r>
          </w:p>
          <w:p w14:paraId="04D4C485"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Средняя потребляемая мощность: не более 30 Ватт. </w:t>
            </w:r>
          </w:p>
          <w:p w14:paraId="7183E36D" w14:textId="77777777" w:rsidR="003C3BEE" w:rsidRPr="00D244AB" w:rsidRDefault="003C3BEE" w:rsidP="00A04988">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Наличие пыле- влагозащищенной клавиатуры управления. Наличие яркого цифрового </w:t>
            </w:r>
            <w:proofErr w:type="gramStart"/>
            <w:r w:rsidRPr="00D244AB">
              <w:rPr>
                <w:rFonts w:ascii="Times New Roman" w:hAnsi="Times New Roman" w:cs="Times New Roman"/>
                <w:sz w:val="24"/>
                <w:szCs w:val="24"/>
                <w:lang w:eastAsia="en-US"/>
              </w:rPr>
              <w:t>LED  индикатора</w:t>
            </w:r>
            <w:proofErr w:type="gramEnd"/>
            <w:r w:rsidRPr="00D244AB">
              <w:rPr>
                <w:rFonts w:ascii="Times New Roman" w:hAnsi="Times New Roman" w:cs="Times New Roman"/>
                <w:sz w:val="24"/>
                <w:szCs w:val="24"/>
                <w:lang w:eastAsia="en-US"/>
              </w:rPr>
              <w:t xml:space="preserve"> для отображения текущей температуры. Наличие LED индикатора для отображения процесса работы теплообменника. Наличие звукового сопровождения нажатия клавиш управления.</w:t>
            </w:r>
          </w:p>
          <w:p w14:paraId="6BB8C6E1"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Раздельные клавиши для запуска и остановки процесса нагрева.</w:t>
            </w:r>
          </w:p>
          <w:p w14:paraId="2AB2905D"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Обеспечение обогрева крови, кровезаменителей и инфузионных растворов, вливаемых со скоростью до 1 л/час. </w:t>
            </w:r>
          </w:p>
          <w:p w14:paraId="1F59058C"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Длина канавки для нагрева инфузионной магистрали: 310 см. </w:t>
            </w:r>
          </w:p>
          <w:p w14:paraId="35368375"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Нагрев до необходимой температуры не более 5 минут. </w:t>
            </w:r>
          </w:p>
          <w:p w14:paraId="075DF0CE"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Самотестирование при включении и в процессе работы. </w:t>
            </w:r>
          </w:p>
          <w:p w14:paraId="39EBC562"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Крепление подходит к стойкам от 15 до 55 мм в диаметре. </w:t>
            </w:r>
          </w:p>
          <w:p w14:paraId="2500236F"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Конструктивные параметры: Наличие легко заменяемых предохранителей; Специальная ручка для переноса аппарата; </w:t>
            </w:r>
            <w:r w:rsidRPr="00D244AB">
              <w:rPr>
                <w:rFonts w:ascii="Times New Roman" w:hAnsi="Times New Roman" w:cs="Times New Roman"/>
                <w:sz w:val="24"/>
                <w:szCs w:val="24"/>
                <w:lang w:eastAsia="en-US"/>
              </w:rPr>
              <w:lastRenderedPageBreak/>
              <w:t xml:space="preserve">Универсальный зажим для крепления аппарата на стойке. </w:t>
            </w:r>
          </w:p>
          <w:p w14:paraId="115C2335"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Масса аппарата: 3 кг. </w:t>
            </w:r>
          </w:p>
          <w:p w14:paraId="16BF5F7B"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Габариты: 225х195х170 мм.</w:t>
            </w: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14:paraId="46BEA024" w14:textId="77777777" w:rsidR="003C3BEE" w:rsidRPr="00D244AB" w:rsidRDefault="003C3BEE" w:rsidP="00A04988">
            <w:pPr>
              <w:spacing w:after="0"/>
              <w:rPr>
                <w:rFonts w:ascii="Times New Roman" w:hAnsi="Times New Roman" w:cs="Times New Roman"/>
                <w:sz w:val="24"/>
                <w:szCs w:val="24"/>
                <w:lang w:eastAsia="en-US"/>
              </w:rPr>
            </w:pPr>
            <w:r w:rsidRPr="00D244AB">
              <w:rPr>
                <w:rFonts w:ascii="Times New Roman" w:hAnsi="Times New Roman" w:cs="Times New Roman"/>
                <w:sz w:val="24"/>
                <w:szCs w:val="24"/>
                <w:lang w:val="en-US" w:eastAsia="en-US"/>
              </w:rPr>
              <w:lastRenderedPageBreak/>
              <w:t xml:space="preserve">1 </w:t>
            </w:r>
            <w:r w:rsidRPr="00D244AB">
              <w:rPr>
                <w:rFonts w:ascii="Times New Roman" w:hAnsi="Times New Roman" w:cs="Times New Roman"/>
                <w:sz w:val="24"/>
                <w:szCs w:val="24"/>
                <w:lang w:eastAsia="en-US"/>
              </w:rPr>
              <w:t>шт.</w:t>
            </w:r>
          </w:p>
        </w:tc>
      </w:tr>
      <w:tr w:rsidR="003C3BEE" w:rsidRPr="00D244AB" w14:paraId="153F753C" w14:textId="77777777" w:rsidTr="00A04988">
        <w:trPr>
          <w:gridAfter w:val="1"/>
          <w:wAfter w:w="8" w:type="dxa"/>
          <w:trHeight w:val="141"/>
        </w:trPr>
        <w:tc>
          <w:tcPr>
            <w:tcW w:w="1449" w:type="dxa"/>
            <w:vMerge/>
            <w:tcBorders>
              <w:left w:val="single" w:sz="4" w:space="0" w:color="auto"/>
              <w:right w:val="single" w:sz="4" w:space="0" w:color="auto"/>
            </w:tcBorders>
            <w:vAlign w:val="center"/>
            <w:hideMark/>
          </w:tcPr>
          <w:p w14:paraId="4B9CC864" w14:textId="77777777" w:rsidR="003C3BEE" w:rsidRPr="00D244AB" w:rsidRDefault="003C3BEE" w:rsidP="00221A82">
            <w:pPr>
              <w:rPr>
                <w:rFonts w:ascii="Times New Roman" w:eastAsia="Times New Roman" w:hAnsi="Times New Roman" w:cs="Times New Roman"/>
                <w:b/>
                <w:sz w:val="24"/>
                <w:szCs w:val="24"/>
                <w:lang w:eastAsia="en-US"/>
              </w:rPr>
            </w:pPr>
          </w:p>
        </w:tc>
        <w:tc>
          <w:tcPr>
            <w:tcW w:w="3140" w:type="dxa"/>
            <w:vMerge/>
            <w:tcBorders>
              <w:left w:val="single" w:sz="4" w:space="0" w:color="auto"/>
              <w:right w:val="single" w:sz="4" w:space="0" w:color="auto"/>
            </w:tcBorders>
            <w:vAlign w:val="center"/>
            <w:hideMark/>
          </w:tcPr>
          <w:p w14:paraId="58C07FD0" w14:textId="77777777" w:rsidR="003C3BEE" w:rsidRPr="00D244AB" w:rsidRDefault="003C3BEE" w:rsidP="00221A82">
            <w:pPr>
              <w:rPr>
                <w:rFonts w:ascii="Times New Roman" w:eastAsia="Times New Roman" w:hAnsi="Times New Roman" w:cs="Times New Roman"/>
                <w:b/>
                <w:sz w:val="24"/>
                <w:szCs w:val="24"/>
                <w:lang w:eastAsia="en-US"/>
              </w:rPr>
            </w:pPr>
          </w:p>
        </w:tc>
        <w:tc>
          <w:tcPr>
            <w:tcW w:w="10868" w:type="dxa"/>
            <w:gridSpan w:val="4"/>
            <w:tcBorders>
              <w:top w:val="single" w:sz="4" w:space="0" w:color="auto"/>
              <w:left w:val="single" w:sz="4" w:space="0" w:color="auto"/>
              <w:bottom w:val="single" w:sz="4" w:space="0" w:color="auto"/>
              <w:right w:val="single" w:sz="4" w:space="0" w:color="auto"/>
            </w:tcBorders>
            <w:vAlign w:val="center"/>
            <w:hideMark/>
          </w:tcPr>
          <w:p w14:paraId="6BF44672" w14:textId="77777777" w:rsidR="003C3BEE" w:rsidRPr="00D244AB" w:rsidRDefault="003C3BEE" w:rsidP="00221A82">
            <w:pPr>
              <w:rPr>
                <w:rFonts w:ascii="Times New Roman" w:hAnsi="Times New Roman" w:cs="Times New Roman"/>
                <w:i/>
                <w:sz w:val="24"/>
                <w:szCs w:val="24"/>
                <w:lang w:val="en-US" w:eastAsia="en-US"/>
              </w:rPr>
            </w:pPr>
            <w:proofErr w:type="spellStart"/>
            <w:r w:rsidRPr="00D244AB">
              <w:rPr>
                <w:rFonts w:ascii="Times New Roman" w:hAnsi="Times New Roman" w:cs="Times New Roman"/>
                <w:i/>
                <w:sz w:val="24"/>
                <w:szCs w:val="24"/>
                <w:lang w:val="en-US" w:eastAsia="en-US"/>
              </w:rPr>
              <w:t>Дополнительные</w:t>
            </w:r>
            <w:proofErr w:type="spellEnd"/>
            <w:r w:rsidRPr="00D244AB">
              <w:rPr>
                <w:rFonts w:ascii="Times New Roman" w:hAnsi="Times New Roman" w:cs="Times New Roman"/>
                <w:i/>
                <w:sz w:val="24"/>
                <w:szCs w:val="24"/>
                <w:lang w:val="en-US" w:eastAsia="en-US"/>
              </w:rPr>
              <w:t xml:space="preserve"> </w:t>
            </w:r>
            <w:proofErr w:type="spellStart"/>
            <w:r w:rsidRPr="00D244AB">
              <w:rPr>
                <w:rFonts w:ascii="Times New Roman" w:hAnsi="Times New Roman" w:cs="Times New Roman"/>
                <w:i/>
                <w:sz w:val="24"/>
                <w:szCs w:val="24"/>
                <w:lang w:val="en-US" w:eastAsia="en-US"/>
              </w:rPr>
              <w:t>комплектующие</w:t>
            </w:r>
            <w:proofErr w:type="spellEnd"/>
            <w:r w:rsidRPr="00D244AB">
              <w:rPr>
                <w:rFonts w:ascii="Times New Roman" w:hAnsi="Times New Roman" w:cs="Times New Roman"/>
                <w:i/>
                <w:sz w:val="24"/>
                <w:szCs w:val="24"/>
                <w:lang w:val="en-US" w:eastAsia="en-US"/>
              </w:rPr>
              <w:t>:</w:t>
            </w:r>
          </w:p>
        </w:tc>
      </w:tr>
      <w:tr w:rsidR="00A04988" w:rsidRPr="00D244AB" w14:paraId="01631A91" w14:textId="77777777" w:rsidTr="00A04988">
        <w:trPr>
          <w:trHeight w:val="227"/>
        </w:trPr>
        <w:tc>
          <w:tcPr>
            <w:tcW w:w="1449" w:type="dxa"/>
            <w:vMerge/>
            <w:tcBorders>
              <w:left w:val="single" w:sz="4" w:space="0" w:color="auto"/>
              <w:right w:val="single" w:sz="4" w:space="0" w:color="auto"/>
            </w:tcBorders>
            <w:vAlign w:val="center"/>
            <w:hideMark/>
          </w:tcPr>
          <w:p w14:paraId="3E812EFA" w14:textId="77777777" w:rsidR="003C3BEE" w:rsidRPr="00D244AB" w:rsidRDefault="003C3BEE" w:rsidP="00221A82">
            <w:pPr>
              <w:rPr>
                <w:rFonts w:ascii="Times New Roman" w:eastAsia="Times New Roman" w:hAnsi="Times New Roman" w:cs="Times New Roman"/>
                <w:b/>
                <w:sz w:val="24"/>
                <w:szCs w:val="24"/>
                <w:lang w:eastAsia="en-US"/>
              </w:rPr>
            </w:pPr>
          </w:p>
        </w:tc>
        <w:tc>
          <w:tcPr>
            <w:tcW w:w="3140" w:type="dxa"/>
            <w:vMerge/>
            <w:tcBorders>
              <w:left w:val="single" w:sz="4" w:space="0" w:color="auto"/>
              <w:right w:val="single" w:sz="4" w:space="0" w:color="auto"/>
            </w:tcBorders>
            <w:vAlign w:val="center"/>
            <w:hideMark/>
          </w:tcPr>
          <w:p w14:paraId="7CF3FECA" w14:textId="77777777" w:rsidR="003C3BEE" w:rsidRPr="00D244AB" w:rsidRDefault="003C3BEE" w:rsidP="00221A82">
            <w:pPr>
              <w:rPr>
                <w:rFonts w:ascii="Times New Roman" w:eastAsia="Times New Roman" w:hAnsi="Times New Roman" w:cs="Times New Roman"/>
                <w:b/>
                <w:sz w:val="24"/>
                <w:szCs w:val="24"/>
                <w:lang w:eastAsia="en-US"/>
              </w:rPr>
            </w:pPr>
          </w:p>
        </w:tc>
        <w:tc>
          <w:tcPr>
            <w:tcW w:w="549" w:type="dxa"/>
            <w:tcBorders>
              <w:top w:val="single" w:sz="4" w:space="0" w:color="auto"/>
              <w:left w:val="single" w:sz="4" w:space="0" w:color="auto"/>
              <w:bottom w:val="single" w:sz="4" w:space="0" w:color="auto"/>
              <w:right w:val="single" w:sz="4" w:space="0" w:color="auto"/>
            </w:tcBorders>
            <w:vAlign w:val="center"/>
            <w:hideMark/>
          </w:tcPr>
          <w:p w14:paraId="378280A5" w14:textId="77777777" w:rsidR="003C3BEE" w:rsidRPr="00D244AB" w:rsidRDefault="003C3BEE" w:rsidP="00221A82">
            <w:pPr>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2</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48E1E1F" w14:textId="77777777" w:rsidR="003C3BEE" w:rsidRPr="00D244AB" w:rsidRDefault="003C3BEE" w:rsidP="00221A82">
            <w:pPr>
              <w:pStyle w:val="21"/>
              <w:rPr>
                <w:rFonts w:ascii="Times New Roman" w:hAnsi="Times New Roman"/>
                <w:sz w:val="24"/>
                <w:lang w:eastAsia="en-US"/>
              </w:rPr>
            </w:pPr>
            <w:r w:rsidRPr="00D244AB">
              <w:rPr>
                <w:rFonts w:ascii="Times New Roman" w:hAnsi="Times New Roman"/>
                <w:sz w:val="24"/>
                <w:lang w:eastAsia="en-US"/>
              </w:rPr>
              <w:t xml:space="preserve">Сетевой кабель </w:t>
            </w:r>
          </w:p>
        </w:tc>
        <w:tc>
          <w:tcPr>
            <w:tcW w:w="6702" w:type="dxa"/>
            <w:tcBorders>
              <w:top w:val="single" w:sz="4" w:space="0" w:color="auto"/>
              <w:left w:val="single" w:sz="4" w:space="0" w:color="auto"/>
              <w:bottom w:val="single" w:sz="4" w:space="0" w:color="auto"/>
              <w:right w:val="single" w:sz="4" w:space="0" w:color="auto"/>
            </w:tcBorders>
            <w:hideMark/>
          </w:tcPr>
          <w:p w14:paraId="7B265F7A" w14:textId="77777777" w:rsidR="003C3BEE" w:rsidRPr="00D244AB" w:rsidRDefault="003C3BEE" w:rsidP="00221A82">
            <w:pPr>
              <w:pStyle w:val="21"/>
              <w:rPr>
                <w:rFonts w:ascii="Times New Roman" w:hAnsi="Times New Roman"/>
                <w:sz w:val="24"/>
                <w:lang w:eastAsia="en-US"/>
              </w:rPr>
            </w:pPr>
            <w:r w:rsidRPr="00D244AB">
              <w:rPr>
                <w:rFonts w:ascii="Times New Roman" w:hAnsi="Times New Roman"/>
                <w:sz w:val="24"/>
                <w:lang w:eastAsia="en-US"/>
              </w:rPr>
              <w:t xml:space="preserve">Сетевой кабель </w:t>
            </w: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14:paraId="0A29D1D2" w14:textId="77777777" w:rsidR="003C3BEE" w:rsidRPr="00D244AB" w:rsidRDefault="003C3BEE" w:rsidP="00221A82">
            <w:pP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A04988" w:rsidRPr="00D244AB" w14:paraId="514E9F18" w14:textId="77777777" w:rsidTr="00A04988">
        <w:trPr>
          <w:trHeight w:val="141"/>
        </w:trPr>
        <w:tc>
          <w:tcPr>
            <w:tcW w:w="1449" w:type="dxa"/>
            <w:vMerge/>
            <w:tcBorders>
              <w:left w:val="single" w:sz="4" w:space="0" w:color="auto"/>
              <w:bottom w:val="single" w:sz="4" w:space="0" w:color="auto"/>
              <w:right w:val="single" w:sz="4" w:space="0" w:color="auto"/>
            </w:tcBorders>
            <w:vAlign w:val="center"/>
          </w:tcPr>
          <w:p w14:paraId="51FEE5C5" w14:textId="77777777" w:rsidR="003C3BEE" w:rsidRPr="00D244AB" w:rsidRDefault="003C3BEE" w:rsidP="00221A82">
            <w:pPr>
              <w:rPr>
                <w:rFonts w:ascii="Times New Roman" w:eastAsia="Times New Roman" w:hAnsi="Times New Roman" w:cs="Times New Roman"/>
                <w:b/>
                <w:sz w:val="24"/>
                <w:szCs w:val="24"/>
                <w:lang w:eastAsia="en-US"/>
              </w:rPr>
            </w:pPr>
          </w:p>
        </w:tc>
        <w:tc>
          <w:tcPr>
            <w:tcW w:w="3140" w:type="dxa"/>
            <w:vMerge/>
            <w:tcBorders>
              <w:left w:val="single" w:sz="4" w:space="0" w:color="auto"/>
              <w:bottom w:val="single" w:sz="4" w:space="0" w:color="auto"/>
              <w:right w:val="single" w:sz="4" w:space="0" w:color="auto"/>
            </w:tcBorders>
            <w:vAlign w:val="center"/>
          </w:tcPr>
          <w:p w14:paraId="3AC1A024" w14:textId="77777777" w:rsidR="003C3BEE" w:rsidRPr="00D244AB" w:rsidRDefault="003C3BEE" w:rsidP="00221A82">
            <w:pPr>
              <w:rPr>
                <w:rFonts w:ascii="Times New Roman" w:eastAsia="Times New Roman" w:hAnsi="Times New Roman" w:cs="Times New Roman"/>
                <w:b/>
                <w:sz w:val="24"/>
                <w:szCs w:val="24"/>
                <w:lang w:eastAsia="en-US"/>
              </w:rPr>
            </w:pPr>
          </w:p>
        </w:tc>
        <w:tc>
          <w:tcPr>
            <w:tcW w:w="549" w:type="dxa"/>
            <w:tcBorders>
              <w:top w:val="single" w:sz="4" w:space="0" w:color="auto"/>
              <w:left w:val="single" w:sz="4" w:space="0" w:color="auto"/>
              <w:bottom w:val="single" w:sz="4" w:space="0" w:color="auto"/>
              <w:right w:val="single" w:sz="4" w:space="0" w:color="auto"/>
            </w:tcBorders>
            <w:vAlign w:val="center"/>
          </w:tcPr>
          <w:p w14:paraId="312967C3" w14:textId="77777777" w:rsidR="003C3BEE" w:rsidRPr="00D244AB" w:rsidRDefault="003C3BEE" w:rsidP="00221A82">
            <w:pPr>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3</w:t>
            </w:r>
          </w:p>
        </w:tc>
        <w:tc>
          <w:tcPr>
            <w:tcW w:w="2255" w:type="dxa"/>
            <w:tcBorders>
              <w:top w:val="single" w:sz="4" w:space="0" w:color="auto"/>
              <w:left w:val="single" w:sz="4" w:space="0" w:color="auto"/>
              <w:bottom w:val="single" w:sz="4" w:space="0" w:color="auto"/>
              <w:right w:val="single" w:sz="4" w:space="0" w:color="auto"/>
            </w:tcBorders>
            <w:vAlign w:val="center"/>
          </w:tcPr>
          <w:p w14:paraId="1C7E5FC9" w14:textId="77777777" w:rsidR="003C3BEE" w:rsidRPr="00D244AB" w:rsidRDefault="003C3BEE" w:rsidP="00221A82">
            <w:pPr>
              <w:pStyle w:val="21"/>
              <w:rPr>
                <w:rFonts w:ascii="Times New Roman" w:hAnsi="Times New Roman"/>
                <w:sz w:val="24"/>
                <w:lang w:eastAsia="en-US"/>
              </w:rPr>
            </w:pPr>
            <w:r w:rsidRPr="00D244AB">
              <w:rPr>
                <w:rFonts w:ascii="Times New Roman" w:hAnsi="Times New Roman"/>
                <w:sz w:val="24"/>
                <w:lang w:eastAsia="en-US"/>
              </w:rPr>
              <w:t>Инструкция</w:t>
            </w:r>
          </w:p>
        </w:tc>
        <w:tc>
          <w:tcPr>
            <w:tcW w:w="6702" w:type="dxa"/>
            <w:tcBorders>
              <w:top w:val="single" w:sz="4" w:space="0" w:color="auto"/>
              <w:left w:val="single" w:sz="4" w:space="0" w:color="auto"/>
              <w:bottom w:val="single" w:sz="4" w:space="0" w:color="auto"/>
              <w:right w:val="single" w:sz="4" w:space="0" w:color="auto"/>
            </w:tcBorders>
          </w:tcPr>
          <w:p w14:paraId="372D617C" w14:textId="77777777" w:rsidR="003C3BEE" w:rsidRPr="00D244AB" w:rsidRDefault="003C3BEE" w:rsidP="00221A82">
            <w:pPr>
              <w:pStyle w:val="21"/>
              <w:rPr>
                <w:rFonts w:ascii="Times New Roman" w:hAnsi="Times New Roman"/>
                <w:sz w:val="24"/>
                <w:lang w:eastAsia="en-US"/>
              </w:rPr>
            </w:pPr>
            <w:r w:rsidRPr="00D244AB">
              <w:rPr>
                <w:rFonts w:ascii="Times New Roman" w:hAnsi="Times New Roman"/>
                <w:sz w:val="24"/>
                <w:lang w:eastAsia="en-US"/>
              </w:rPr>
              <w:t>Инструкция</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6301A61D" w14:textId="77777777" w:rsidR="003C3BEE" w:rsidRPr="00D244AB" w:rsidRDefault="003C3BEE" w:rsidP="00221A82">
            <w:pP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3C3BEE" w:rsidRPr="00D244AB" w14:paraId="70AAAA5C" w14:textId="77777777" w:rsidTr="00A04988">
        <w:trPr>
          <w:gridAfter w:val="1"/>
          <w:wAfter w:w="8" w:type="dxa"/>
          <w:trHeight w:val="470"/>
        </w:trPr>
        <w:tc>
          <w:tcPr>
            <w:tcW w:w="1449" w:type="dxa"/>
            <w:tcBorders>
              <w:top w:val="single" w:sz="4" w:space="0" w:color="auto"/>
              <w:left w:val="single" w:sz="4" w:space="0" w:color="auto"/>
              <w:bottom w:val="single" w:sz="4" w:space="0" w:color="auto"/>
              <w:right w:val="single" w:sz="4" w:space="0" w:color="auto"/>
            </w:tcBorders>
            <w:vAlign w:val="center"/>
            <w:hideMark/>
          </w:tcPr>
          <w:p w14:paraId="503A3F86" w14:textId="77777777" w:rsidR="003C3BEE" w:rsidRPr="00D244AB" w:rsidRDefault="003C3BEE" w:rsidP="00221A82">
            <w:pPr>
              <w:tabs>
                <w:tab w:val="left" w:pos="450"/>
              </w:tabs>
              <w:jc w:val="center"/>
              <w:rPr>
                <w:rFonts w:ascii="Times New Roman" w:hAnsi="Times New Roman" w:cs="Times New Roman"/>
                <w:bCs/>
                <w:sz w:val="24"/>
                <w:szCs w:val="24"/>
                <w:lang w:eastAsia="en-US"/>
              </w:rPr>
            </w:pPr>
            <w:r w:rsidRPr="00D244AB">
              <w:rPr>
                <w:rFonts w:ascii="Times New Roman" w:hAnsi="Times New Roman" w:cs="Times New Roman"/>
                <w:bCs/>
                <w:sz w:val="24"/>
                <w:szCs w:val="24"/>
                <w:lang w:eastAsia="en-US"/>
              </w:rPr>
              <w:t>3</w:t>
            </w:r>
          </w:p>
        </w:tc>
        <w:tc>
          <w:tcPr>
            <w:tcW w:w="3140" w:type="dxa"/>
            <w:tcBorders>
              <w:top w:val="single" w:sz="4" w:space="0" w:color="auto"/>
              <w:left w:val="single" w:sz="4" w:space="0" w:color="auto"/>
              <w:bottom w:val="single" w:sz="4" w:space="0" w:color="auto"/>
              <w:right w:val="single" w:sz="4" w:space="0" w:color="auto"/>
            </w:tcBorders>
            <w:vAlign w:val="center"/>
            <w:hideMark/>
          </w:tcPr>
          <w:p w14:paraId="65A3CF6B" w14:textId="77777777" w:rsidR="003C3BEE" w:rsidRPr="00D244AB" w:rsidRDefault="003C3BEE" w:rsidP="00221A82">
            <w:pPr>
              <w:rPr>
                <w:rFonts w:ascii="Times New Roman" w:hAnsi="Times New Roman" w:cs="Times New Roman"/>
                <w:bCs/>
                <w:sz w:val="24"/>
                <w:szCs w:val="24"/>
                <w:lang w:eastAsia="en-US"/>
              </w:rPr>
            </w:pPr>
            <w:r w:rsidRPr="00D244AB">
              <w:rPr>
                <w:rFonts w:ascii="Times New Roman" w:hAnsi="Times New Roman" w:cs="Times New Roman"/>
                <w:bCs/>
                <w:sz w:val="24"/>
                <w:szCs w:val="24"/>
                <w:lang w:eastAsia="en-US"/>
              </w:rPr>
              <w:t>Требования к условиям эксплуатации</w:t>
            </w:r>
          </w:p>
        </w:tc>
        <w:tc>
          <w:tcPr>
            <w:tcW w:w="10868" w:type="dxa"/>
            <w:gridSpan w:val="4"/>
            <w:tcBorders>
              <w:top w:val="single" w:sz="4" w:space="0" w:color="auto"/>
              <w:left w:val="single" w:sz="4" w:space="0" w:color="auto"/>
              <w:bottom w:val="single" w:sz="4" w:space="0" w:color="auto"/>
              <w:right w:val="single" w:sz="4" w:space="0" w:color="auto"/>
            </w:tcBorders>
            <w:vAlign w:val="center"/>
            <w:hideMark/>
          </w:tcPr>
          <w:p w14:paraId="5859309C" w14:textId="77777777" w:rsidR="003C3BEE" w:rsidRPr="00D244AB" w:rsidRDefault="003C3BEE" w:rsidP="00221A82">
            <w:pPr>
              <w:snapToGrid w:val="0"/>
              <w:rPr>
                <w:rFonts w:ascii="Times New Roman" w:hAnsi="Times New Roman" w:cs="Times New Roman"/>
                <w:bCs/>
                <w:sz w:val="24"/>
                <w:szCs w:val="24"/>
                <w:lang w:eastAsia="en-US"/>
              </w:rPr>
            </w:pPr>
            <w:r w:rsidRPr="00D244AB">
              <w:rPr>
                <w:rFonts w:ascii="Times New Roman" w:hAnsi="Times New Roman" w:cs="Times New Roman"/>
                <w:bCs/>
                <w:sz w:val="24"/>
                <w:szCs w:val="24"/>
                <w:lang w:eastAsia="en-US"/>
              </w:rPr>
              <w:t>Напряжение питания 230 ±23В</w:t>
            </w:r>
          </w:p>
        </w:tc>
      </w:tr>
      <w:tr w:rsidR="00A04988" w:rsidRPr="00D244AB" w14:paraId="7B12A21E" w14:textId="77777777" w:rsidTr="00A04988">
        <w:trPr>
          <w:gridAfter w:val="1"/>
          <w:wAfter w:w="8" w:type="dxa"/>
          <w:trHeight w:val="470"/>
        </w:trPr>
        <w:tc>
          <w:tcPr>
            <w:tcW w:w="1449" w:type="dxa"/>
            <w:shd w:val="clear" w:color="auto" w:fill="auto"/>
          </w:tcPr>
          <w:p w14:paraId="2CF736C9" w14:textId="0BB79E6A" w:rsidR="00A04988" w:rsidRPr="00D244AB" w:rsidRDefault="00A04988" w:rsidP="00A04988">
            <w:pPr>
              <w:spacing w:after="360" w:line="285" w:lineRule="atLeast"/>
              <w:textAlignment w:val="baseline"/>
              <w:rPr>
                <w:rFonts w:ascii="Times New Roman" w:eastAsia="Times New Roman" w:hAnsi="Times New Roman" w:cs="Times New Roman"/>
                <w:bCs/>
                <w:color w:val="000000"/>
                <w:spacing w:val="2"/>
                <w:sz w:val="24"/>
                <w:szCs w:val="24"/>
              </w:rPr>
            </w:pPr>
            <w:r w:rsidRPr="00D244AB">
              <w:rPr>
                <w:rFonts w:ascii="Times New Roman" w:eastAsia="Times New Roman" w:hAnsi="Times New Roman" w:cs="Times New Roman"/>
                <w:bCs/>
                <w:color w:val="000000"/>
                <w:spacing w:val="2"/>
                <w:sz w:val="24"/>
                <w:szCs w:val="24"/>
              </w:rPr>
              <w:t xml:space="preserve">        4</w:t>
            </w:r>
          </w:p>
          <w:p w14:paraId="4643AF52" w14:textId="77777777" w:rsidR="00A04988" w:rsidRPr="00D244AB" w:rsidRDefault="00A04988" w:rsidP="00A04988">
            <w:pPr>
              <w:tabs>
                <w:tab w:val="left" w:pos="450"/>
              </w:tabs>
              <w:jc w:val="center"/>
              <w:rPr>
                <w:rFonts w:ascii="Times New Roman" w:hAnsi="Times New Roman" w:cs="Times New Roman"/>
                <w:bCs/>
                <w:sz w:val="24"/>
                <w:szCs w:val="24"/>
                <w:lang w:eastAsia="en-US"/>
              </w:rPr>
            </w:pPr>
          </w:p>
        </w:tc>
        <w:tc>
          <w:tcPr>
            <w:tcW w:w="3140" w:type="dxa"/>
            <w:shd w:val="clear" w:color="auto" w:fill="auto"/>
          </w:tcPr>
          <w:p w14:paraId="2DA9A64C" w14:textId="22FD767E" w:rsidR="00A04988" w:rsidRPr="00D244AB" w:rsidRDefault="00A04988" w:rsidP="00A04988">
            <w:pPr>
              <w:rPr>
                <w:rFonts w:ascii="Times New Roman" w:hAnsi="Times New Roman" w:cs="Times New Roman"/>
                <w:bCs/>
                <w:sz w:val="24"/>
                <w:szCs w:val="24"/>
                <w:lang w:eastAsia="en-US"/>
              </w:rPr>
            </w:pPr>
            <w:r w:rsidRPr="00D244AB">
              <w:rPr>
                <w:rFonts w:ascii="Times New Roman" w:hAnsi="Times New Roman"/>
                <w:bCs/>
                <w:sz w:val="24"/>
                <w:szCs w:val="24"/>
              </w:rPr>
              <w:t>Условия осуществления поставки медицинской техники (в соответствии с ИНКОТЕРМС 2010)</w:t>
            </w:r>
          </w:p>
        </w:tc>
        <w:tc>
          <w:tcPr>
            <w:tcW w:w="10868" w:type="dxa"/>
            <w:gridSpan w:val="4"/>
            <w:shd w:val="clear" w:color="auto" w:fill="auto"/>
          </w:tcPr>
          <w:p w14:paraId="605D6C5A" w14:textId="70B77F76" w:rsidR="00A04988" w:rsidRPr="00D244AB" w:rsidRDefault="00A04988" w:rsidP="00A04988">
            <w:pPr>
              <w:snapToGrid w:val="0"/>
              <w:rPr>
                <w:rFonts w:ascii="Times New Roman" w:hAnsi="Times New Roman" w:cs="Times New Roman"/>
                <w:bCs/>
                <w:sz w:val="24"/>
                <w:szCs w:val="24"/>
                <w:lang w:eastAsia="en-US"/>
              </w:rPr>
            </w:pPr>
            <w:r w:rsidRPr="00D244AB">
              <w:rPr>
                <w:rFonts w:ascii="Times New Roman" w:hAnsi="Times New Roman"/>
                <w:bCs/>
                <w:sz w:val="24"/>
                <w:szCs w:val="24"/>
              </w:rPr>
              <w:t xml:space="preserve">DDP пункт назначения Адрес: Карагандинская область, г. </w:t>
            </w:r>
            <w:proofErr w:type="gramStart"/>
            <w:r w:rsidRPr="00D244AB">
              <w:rPr>
                <w:rFonts w:ascii="Times New Roman" w:hAnsi="Times New Roman"/>
                <w:bCs/>
                <w:sz w:val="24"/>
                <w:szCs w:val="24"/>
              </w:rPr>
              <w:t>Темиртау ,</w:t>
            </w:r>
            <w:proofErr w:type="gramEnd"/>
            <w:r w:rsidRPr="00D244AB">
              <w:rPr>
                <w:rFonts w:ascii="Times New Roman" w:hAnsi="Times New Roman"/>
                <w:bCs/>
                <w:sz w:val="24"/>
                <w:szCs w:val="24"/>
              </w:rPr>
              <w:t xml:space="preserve">  ул. Чайковского, строение 22  </w:t>
            </w:r>
          </w:p>
        </w:tc>
      </w:tr>
      <w:tr w:rsidR="00A04988" w:rsidRPr="00D244AB" w14:paraId="17D17E79" w14:textId="77777777" w:rsidTr="00A04988">
        <w:trPr>
          <w:gridAfter w:val="1"/>
          <w:wAfter w:w="8" w:type="dxa"/>
          <w:trHeight w:val="470"/>
        </w:trPr>
        <w:tc>
          <w:tcPr>
            <w:tcW w:w="1449" w:type="dxa"/>
            <w:shd w:val="clear" w:color="auto" w:fill="auto"/>
            <w:hideMark/>
          </w:tcPr>
          <w:p w14:paraId="5E567585" w14:textId="587AF918" w:rsidR="00A04988" w:rsidRPr="00D244AB" w:rsidRDefault="00A04988" w:rsidP="00A04988">
            <w:pPr>
              <w:jc w:val="center"/>
              <w:rPr>
                <w:rFonts w:ascii="Times New Roman" w:hAnsi="Times New Roman" w:cs="Times New Roman"/>
                <w:bCs/>
                <w:sz w:val="24"/>
                <w:szCs w:val="24"/>
                <w:lang w:eastAsia="en-US"/>
              </w:rPr>
            </w:pPr>
            <w:r w:rsidRPr="00D244AB">
              <w:rPr>
                <w:rFonts w:ascii="Times New Roman" w:hAnsi="Times New Roman" w:cs="Times New Roman"/>
                <w:bCs/>
                <w:sz w:val="24"/>
                <w:szCs w:val="24"/>
                <w:lang w:eastAsia="en-US"/>
              </w:rPr>
              <w:t>5</w:t>
            </w:r>
          </w:p>
        </w:tc>
        <w:tc>
          <w:tcPr>
            <w:tcW w:w="3140" w:type="dxa"/>
            <w:shd w:val="clear" w:color="auto" w:fill="auto"/>
            <w:hideMark/>
          </w:tcPr>
          <w:p w14:paraId="061947C2" w14:textId="2427B0FD" w:rsidR="00A04988" w:rsidRPr="00D244AB" w:rsidRDefault="00A04988" w:rsidP="00A04988">
            <w:pPr>
              <w:rPr>
                <w:rFonts w:ascii="Times New Roman" w:hAnsi="Times New Roman" w:cs="Times New Roman"/>
                <w:bCs/>
                <w:i/>
                <w:sz w:val="24"/>
                <w:szCs w:val="24"/>
                <w:lang w:eastAsia="en-US"/>
              </w:rPr>
            </w:pPr>
            <w:r w:rsidRPr="00D244AB">
              <w:rPr>
                <w:rFonts w:ascii="Times New Roman" w:hAnsi="Times New Roman"/>
                <w:bCs/>
                <w:sz w:val="24"/>
                <w:szCs w:val="24"/>
              </w:rPr>
              <w:t>Срок поставки медицинской техники и место дислокации</w:t>
            </w:r>
          </w:p>
        </w:tc>
        <w:tc>
          <w:tcPr>
            <w:tcW w:w="10868" w:type="dxa"/>
            <w:gridSpan w:val="4"/>
            <w:shd w:val="clear" w:color="auto" w:fill="auto"/>
            <w:hideMark/>
          </w:tcPr>
          <w:p w14:paraId="007B59EA" w14:textId="77777777" w:rsidR="00A04988" w:rsidRPr="00D244AB" w:rsidRDefault="00A04988" w:rsidP="00A04988">
            <w:pPr>
              <w:spacing w:after="0"/>
              <w:jc w:val="center"/>
              <w:rPr>
                <w:rFonts w:ascii="Times New Roman" w:hAnsi="Times New Roman" w:cs="Times New Roman"/>
                <w:bCs/>
                <w:sz w:val="24"/>
                <w:szCs w:val="24"/>
              </w:rPr>
            </w:pPr>
            <w:r w:rsidRPr="00D244AB">
              <w:rPr>
                <w:rFonts w:ascii="Times New Roman" w:hAnsi="Times New Roman" w:cs="Times New Roman"/>
                <w:bCs/>
                <w:sz w:val="24"/>
                <w:szCs w:val="24"/>
              </w:rPr>
              <w:t xml:space="preserve">90 календарных дней </w:t>
            </w:r>
          </w:p>
          <w:p w14:paraId="173528EC" w14:textId="77777777" w:rsidR="00A04988" w:rsidRPr="00D244AB" w:rsidRDefault="00A04988" w:rsidP="00A04988">
            <w:pPr>
              <w:spacing w:after="0"/>
              <w:jc w:val="center"/>
              <w:rPr>
                <w:rFonts w:ascii="Times New Roman" w:hAnsi="Times New Roman" w:cs="Times New Roman"/>
                <w:bCs/>
                <w:sz w:val="24"/>
                <w:szCs w:val="24"/>
              </w:rPr>
            </w:pPr>
            <w:r w:rsidRPr="00D244AB">
              <w:rPr>
                <w:rFonts w:ascii="Times New Roman" w:hAnsi="Times New Roman" w:cs="Times New Roman"/>
                <w:bCs/>
                <w:sz w:val="24"/>
                <w:szCs w:val="24"/>
              </w:rPr>
              <w:t xml:space="preserve"> </w:t>
            </w:r>
            <w:proofErr w:type="gramStart"/>
            <w:r w:rsidRPr="00D244AB">
              <w:rPr>
                <w:rFonts w:ascii="Times New Roman" w:hAnsi="Times New Roman" w:cs="Times New Roman"/>
                <w:bCs/>
                <w:sz w:val="24"/>
                <w:szCs w:val="24"/>
              </w:rPr>
              <w:t>КГП  на</w:t>
            </w:r>
            <w:proofErr w:type="gramEnd"/>
            <w:r w:rsidRPr="00D244AB">
              <w:rPr>
                <w:rFonts w:ascii="Times New Roman" w:hAnsi="Times New Roman" w:cs="Times New Roman"/>
                <w:bCs/>
                <w:sz w:val="24"/>
                <w:szCs w:val="24"/>
              </w:rPr>
              <w:t xml:space="preserve"> ПХВ  « Многопрофильная больница г. Темиртау » </w:t>
            </w:r>
          </w:p>
          <w:p w14:paraId="12E289EA" w14:textId="6D6FA114" w:rsidR="00A04988" w:rsidRPr="00D244AB" w:rsidRDefault="00A04988" w:rsidP="00A04988">
            <w:pPr>
              <w:snapToGrid w:val="0"/>
              <w:jc w:val="center"/>
              <w:rPr>
                <w:rFonts w:ascii="Times New Roman" w:hAnsi="Times New Roman" w:cs="Times New Roman"/>
                <w:bCs/>
                <w:sz w:val="24"/>
                <w:szCs w:val="24"/>
                <w:highlight w:val="yellow"/>
                <w:lang w:eastAsia="en-US"/>
              </w:rPr>
            </w:pPr>
            <w:r w:rsidRPr="00D244AB">
              <w:rPr>
                <w:rFonts w:ascii="Times New Roman" w:hAnsi="Times New Roman"/>
                <w:bCs/>
                <w:sz w:val="24"/>
                <w:szCs w:val="24"/>
              </w:rPr>
              <w:t xml:space="preserve">Адрес: Казахстан, Карагандинская область, </w:t>
            </w:r>
            <w:proofErr w:type="gramStart"/>
            <w:r w:rsidRPr="00D244AB">
              <w:rPr>
                <w:rFonts w:ascii="Times New Roman" w:hAnsi="Times New Roman"/>
                <w:bCs/>
                <w:sz w:val="24"/>
                <w:szCs w:val="24"/>
              </w:rPr>
              <w:t>город  Темиртау</w:t>
            </w:r>
            <w:proofErr w:type="gramEnd"/>
            <w:r w:rsidRPr="00D244AB">
              <w:rPr>
                <w:rFonts w:ascii="Times New Roman" w:hAnsi="Times New Roman"/>
                <w:bCs/>
                <w:sz w:val="24"/>
                <w:szCs w:val="24"/>
              </w:rPr>
              <w:t xml:space="preserve"> ,  ул. Чайковского , строение  22</w:t>
            </w:r>
          </w:p>
        </w:tc>
      </w:tr>
      <w:tr w:rsidR="00A04988" w:rsidRPr="00D244AB" w14:paraId="26DEE18E" w14:textId="77777777" w:rsidTr="00A04988">
        <w:trPr>
          <w:gridAfter w:val="1"/>
          <w:wAfter w:w="8" w:type="dxa"/>
          <w:trHeight w:val="470"/>
        </w:trPr>
        <w:tc>
          <w:tcPr>
            <w:tcW w:w="1449" w:type="dxa"/>
            <w:shd w:val="clear" w:color="auto" w:fill="auto"/>
            <w:hideMark/>
          </w:tcPr>
          <w:p w14:paraId="5AED9EBA" w14:textId="6EB9F8F5" w:rsidR="00A04988" w:rsidRPr="00D244AB" w:rsidRDefault="00A04988" w:rsidP="00A04988">
            <w:pPr>
              <w:jc w:val="center"/>
              <w:rPr>
                <w:rFonts w:ascii="Times New Roman" w:hAnsi="Times New Roman" w:cs="Times New Roman"/>
                <w:bCs/>
                <w:sz w:val="24"/>
                <w:szCs w:val="24"/>
                <w:lang w:eastAsia="en-US"/>
              </w:rPr>
            </w:pPr>
            <w:r w:rsidRPr="00D244AB">
              <w:rPr>
                <w:rFonts w:ascii="Times New Roman" w:hAnsi="Times New Roman" w:cs="Times New Roman"/>
                <w:bCs/>
                <w:sz w:val="24"/>
                <w:szCs w:val="24"/>
                <w:lang w:eastAsia="en-US"/>
              </w:rPr>
              <w:t>6</w:t>
            </w:r>
          </w:p>
        </w:tc>
        <w:tc>
          <w:tcPr>
            <w:tcW w:w="3140" w:type="dxa"/>
            <w:shd w:val="clear" w:color="auto" w:fill="auto"/>
            <w:hideMark/>
          </w:tcPr>
          <w:p w14:paraId="68EF3D4E" w14:textId="487C095C" w:rsidR="00A04988" w:rsidRPr="00D244AB" w:rsidRDefault="00A04988" w:rsidP="00A04988">
            <w:pPr>
              <w:snapToGrid w:val="0"/>
              <w:rPr>
                <w:rFonts w:ascii="Times New Roman" w:hAnsi="Times New Roman" w:cs="Times New Roman"/>
                <w:bCs/>
                <w:sz w:val="24"/>
                <w:szCs w:val="24"/>
                <w:lang w:eastAsia="en-US"/>
              </w:rPr>
            </w:pPr>
            <w:r w:rsidRPr="00D244AB">
              <w:rPr>
                <w:rFonts w:ascii="Times New Roman" w:hAnsi="Times New Roman"/>
                <w:bCs/>
                <w:sz w:val="24"/>
                <w:szCs w:val="24"/>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868" w:type="dxa"/>
            <w:gridSpan w:val="4"/>
            <w:shd w:val="clear" w:color="auto" w:fill="auto"/>
            <w:hideMark/>
          </w:tcPr>
          <w:p w14:paraId="1FDAC5B1" w14:textId="1B5A1FE0" w:rsidR="00A04988" w:rsidRPr="00D244AB" w:rsidRDefault="00A04988" w:rsidP="00A04988">
            <w:pPr>
              <w:snapToGrid w:val="0"/>
              <w:rPr>
                <w:rFonts w:ascii="Times New Roman" w:hAnsi="Times New Roman" w:cs="Times New Roman"/>
                <w:bCs/>
                <w:color w:val="FF0000"/>
                <w:sz w:val="24"/>
                <w:szCs w:val="24"/>
                <w:lang w:eastAsia="en-US"/>
              </w:rPr>
            </w:pPr>
            <w:r w:rsidRPr="00D244AB">
              <w:rPr>
                <w:rFonts w:ascii="Times New Roman" w:hAnsi="Times New Roman"/>
                <w:bCs/>
                <w:sz w:val="24"/>
                <w:szCs w:val="24"/>
              </w:rPr>
              <w:t>Гарантийное сервисное обслуживание медицинской техники не менее 37 месяцев.</w:t>
            </w:r>
            <w:r w:rsidRPr="00D244AB">
              <w:rPr>
                <w:rFonts w:ascii="Times New Roman" w:hAnsi="Times New Roman"/>
                <w:bCs/>
                <w:sz w:val="24"/>
                <w:szCs w:val="24"/>
              </w:rPr>
              <w:br/>
              <w:t>Плановое техническое обслуживание должно проводиться не реже чем 1 раз в квартал.</w:t>
            </w:r>
            <w:r w:rsidRPr="00D244AB">
              <w:rPr>
                <w:rFonts w:ascii="Times New Roman" w:hAnsi="Times New Roman"/>
                <w:bCs/>
                <w:sz w:val="24"/>
                <w:szCs w:val="24"/>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D244AB">
              <w:rPr>
                <w:rFonts w:ascii="Times New Roman" w:hAnsi="Times New Roman"/>
                <w:bCs/>
                <w:sz w:val="24"/>
                <w:szCs w:val="24"/>
              </w:rPr>
              <w:br/>
              <w:t>- замену отработавших ресурс составных частей;</w:t>
            </w:r>
            <w:r w:rsidRPr="00D244AB">
              <w:rPr>
                <w:rFonts w:ascii="Times New Roman" w:hAnsi="Times New Roman"/>
                <w:bCs/>
                <w:sz w:val="24"/>
                <w:szCs w:val="24"/>
              </w:rPr>
              <w:br/>
              <w:t>- замене или восстановлении отдельных частей медицинской техники;</w:t>
            </w:r>
            <w:r w:rsidRPr="00D244AB">
              <w:rPr>
                <w:rFonts w:ascii="Times New Roman" w:hAnsi="Times New Roman"/>
                <w:bCs/>
                <w:sz w:val="24"/>
                <w:szCs w:val="24"/>
              </w:rPr>
              <w:br/>
              <w:t>- настройку и регулировку медицинской техники; специфические для данной медицинской техники работы и т.п.;</w:t>
            </w:r>
            <w:r w:rsidRPr="00D244AB">
              <w:rPr>
                <w:rFonts w:ascii="Times New Roman" w:hAnsi="Times New Roman"/>
                <w:bCs/>
                <w:sz w:val="24"/>
                <w:szCs w:val="24"/>
              </w:rPr>
              <w:br/>
              <w:t>- чистку, смазку и при необходимости переборку основных механизмов и узлов;</w:t>
            </w:r>
            <w:r w:rsidRPr="00D244AB">
              <w:rPr>
                <w:rFonts w:ascii="Times New Roman" w:hAnsi="Times New Roman"/>
                <w:bCs/>
                <w:sz w:val="24"/>
                <w:szCs w:val="24"/>
              </w:rPr>
              <w:b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244AB">
              <w:rPr>
                <w:rFonts w:ascii="Times New Roman" w:hAnsi="Times New Roman"/>
                <w:bCs/>
                <w:sz w:val="24"/>
                <w:szCs w:val="24"/>
              </w:rPr>
              <w:t>блочно</w:t>
            </w:r>
            <w:proofErr w:type="spellEnd"/>
            <w:r w:rsidRPr="00D244AB">
              <w:rPr>
                <w:rFonts w:ascii="Times New Roman" w:hAnsi="Times New Roman"/>
                <w:bCs/>
                <w:sz w:val="24"/>
                <w:szCs w:val="24"/>
              </w:rPr>
              <w:t>-узловой разборкой);</w:t>
            </w:r>
            <w:r w:rsidRPr="00D244AB">
              <w:rPr>
                <w:rFonts w:ascii="Times New Roman" w:hAnsi="Times New Roman"/>
                <w:bCs/>
                <w:sz w:val="24"/>
                <w:szCs w:val="24"/>
              </w:rPr>
              <w:br/>
              <w:t xml:space="preserve">- иные указанные в эксплуатационной документации операции, специфические для конкретного типа </w:t>
            </w:r>
            <w:r w:rsidRPr="00D244AB">
              <w:rPr>
                <w:rFonts w:ascii="Times New Roman" w:hAnsi="Times New Roman"/>
                <w:bCs/>
                <w:sz w:val="24"/>
                <w:szCs w:val="24"/>
              </w:rPr>
              <w:lastRenderedPageBreak/>
              <w:t>м</w:t>
            </w:r>
            <w:bookmarkStart w:id="8" w:name="_GoBack"/>
            <w:bookmarkEnd w:id="8"/>
            <w:r w:rsidRPr="00D244AB">
              <w:rPr>
                <w:rFonts w:ascii="Times New Roman" w:hAnsi="Times New Roman"/>
                <w:bCs/>
                <w:sz w:val="24"/>
                <w:szCs w:val="24"/>
              </w:rPr>
              <w:t>едицинской техники.</w:t>
            </w:r>
          </w:p>
        </w:tc>
      </w:tr>
      <w:tr w:rsidR="00A04988" w:rsidRPr="00D244AB" w14:paraId="0B24E874" w14:textId="77777777" w:rsidTr="00A04988">
        <w:trPr>
          <w:gridAfter w:val="1"/>
          <w:wAfter w:w="8" w:type="dxa"/>
          <w:trHeight w:val="470"/>
        </w:trPr>
        <w:tc>
          <w:tcPr>
            <w:tcW w:w="1449" w:type="dxa"/>
            <w:shd w:val="clear" w:color="auto" w:fill="auto"/>
          </w:tcPr>
          <w:p w14:paraId="303DD7CE" w14:textId="051E94CE" w:rsidR="00A04988" w:rsidRPr="00D244AB" w:rsidRDefault="00A04988" w:rsidP="00A04988">
            <w:pPr>
              <w:jc w:val="center"/>
              <w:rPr>
                <w:rFonts w:ascii="Times New Roman" w:hAnsi="Times New Roman" w:cs="Times New Roman"/>
                <w:b/>
                <w:sz w:val="24"/>
                <w:szCs w:val="24"/>
                <w:lang w:eastAsia="en-US"/>
              </w:rPr>
            </w:pPr>
            <w:r w:rsidRPr="00D244AB">
              <w:rPr>
                <w:rFonts w:ascii="Times New Roman" w:hAnsi="Times New Roman" w:cs="Times New Roman"/>
                <w:bCs/>
                <w:sz w:val="24"/>
                <w:szCs w:val="24"/>
                <w:lang w:val="kk-KZ"/>
              </w:rPr>
              <w:lastRenderedPageBreak/>
              <w:t>7</w:t>
            </w:r>
          </w:p>
        </w:tc>
        <w:tc>
          <w:tcPr>
            <w:tcW w:w="3140" w:type="dxa"/>
            <w:shd w:val="clear" w:color="auto" w:fill="auto"/>
          </w:tcPr>
          <w:p w14:paraId="4F8CC8E2" w14:textId="58D70FC6" w:rsidR="00A04988" w:rsidRPr="00D244AB" w:rsidRDefault="00A04988" w:rsidP="00A04988">
            <w:pPr>
              <w:snapToGrid w:val="0"/>
              <w:rPr>
                <w:rFonts w:ascii="Times New Roman" w:hAnsi="Times New Roman"/>
                <w:sz w:val="24"/>
                <w:szCs w:val="24"/>
              </w:rPr>
            </w:pPr>
            <w:r w:rsidRPr="00D244AB">
              <w:rPr>
                <w:rFonts w:ascii="Times New Roman" w:eastAsia="Times New Roman" w:hAnsi="Times New Roman" w:cs="Times New Roman"/>
                <w:color w:val="000000"/>
                <w:sz w:val="24"/>
                <w:szCs w:val="24"/>
              </w:rPr>
              <w:t>Требования к сопутствующим услугам</w:t>
            </w:r>
          </w:p>
        </w:tc>
        <w:tc>
          <w:tcPr>
            <w:tcW w:w="10868" w:type="dxa"/>
            <w:gridSpan w:val="4"/>
            <w:shd w:val="clear" w:color="auto" w:fill="auto"/>
          </w:tcPr>
          <w:p w14:paraId="67037824" w14:textId="0F954F81" w:rsidR="00A04988" w:rsidRPr="00D244AB" w:rsidRDefault="00A04988" w:rsidP="00C972FE">
            <w:pPr>
              <w:snapToGrid w:val="0"/>
              <w:spacing w:line="240" w:lineRule="auto"/>
              <w:rPr>
                <w:rFonts w:ascii="Times New Roman" w:hAnsi="Times New Roman"/>
                <w:sz w:val="24"/>
                <w:szCs w:val="24"/>
              </w:rPr>
            </w:pPr>
            <w:r w:rsidRPr="00D244AB">
              <w:rPr>
                <w:rFonts w:ascii="Times New Roman" w:hAnsi="Times New Roman"/>
                <w:sz w:val="24"/>
                <w:szCs w:val="24"/>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w:t>
            </w:r>
            <w:proofErr w:type="spellStart"/>
            <w:proofErr w:type="gramStart"/>
            <w:r w:rsidRPr="00D244AB">
              <w:rPr>
                <w:rFonts w:ascii="Times New Roman" w:hAnsi="Times New Roman"/>
                <w:sz w:val="24"/>
                <w:szCs w:val="24"/>
              </w:rPr>
              <w:t>товара.Товар</w:t>
            </w:r>
            <w:proofErr w:type="spellEnd"/>
            <w:proofErr w:type="gramEnd"/>
            <w:r w:rsidRPr="00D244AB">
              <w:rPr>
                <w:rFonts w:ascii="Times New Roman" w:hAnsi="Times New Roman"/>
                <w:sz w:val="24"/>
                <w:szCs w:val="24"/>
              </w:rPr>
              <w:t xml:space="preserve">,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D244AB">
              <w:rPr>
                <w:rFonts w:ascii="Times New Roman" w:hAnsi="Times New Roman"/>
                <w:sz w:val="24"/>
                <w:szCs w:val="24"/>
              </w:rPr>
              <w:t>прединсталляционных</w:t>
            </w:r>
            <w:proofErr w:type="spellEnd"/>
            <w:r w:rsidRPr="00D244AB">
              <w:rPr>
                <w:rFonts w:ascii="Times New Roman" w:hAnsi="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D244AB">
              <w:rPr>
                <w:rFonts w:ascii="Times New Roman" w:hAnsi="Times New Roman"/>
                <w:sz w:val="24"/>
                <w:szCs w:val="24"/>
              </w:rPr>
              <w:t>прединсталляционной</w:t>
            </w:r>
            <w:proofErr w:type="spellEnd"/>
            <w:r w:rsidRPr="00D244AB">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w:t>
            </w:r>
          </w:p>
        </w:tc>
      </w:tr>
    </w:tbl>
    <w:p w14:paraId="339BAD4B" w14:textId="5563D59C" w:rsidR="00CC55F7" w:rsidRPr="00D244AB" w:rsidRDefault="00CC55F7" w:rsidP="00CC55F7">
      <w:pPr>
        <w:pStyle w:val="a3"/>
        <w:jc w:val="center"/>
        <w:rPr>
          <w:rFonts w:ascii="Times New Roman" w:hAnsi="Times New Roman"/>
          <w:b/>
          <w:sz w:val="24"/>
          <w:szCs w:val="24"/>
        </w:rPr>
      </w:pPr>
      <w:r w:rsidRPr="00D244AB">
        <w:rPr>
          <w:rFonts w:ascii="Times New Roman" w:hAnsi="Times New Roman"/>
          <w:b/>
          <w:sz w:val="24"/>
          <w:szCs w:val="24"/>
        </w:rPr>
        <w:t>Лот №3</w:t>
      </w:r>
    </w:p>
    <w:p w14:paraId="0D4DEC3F" w14:textId="275C2842" w:rsidR="00CC55F7" w:rsidRPr="00D244AB" w:rsidRDefault="00CC55F7" w:rsidP="00CC55F7">
      <w:pPr>
        <w:pStyle w:val="a3"/>
        <w:jc w:val="center"/>
        <w:rPr>
          <w:rFonts w:ascii="Times New Roman" w:hAnsi="Times New Roman"/>
          <w:b/>
          <w:bCs/>
          <w:sz w:val="24"/>
          <w:szCs w:val="24"/>
        </w:rPr>
      </w:pPr>
      <w:r w:rsidRPr="00D244AB">
        <w:rPr>
          <w:rFonts w:ascii="Times New Roman" w:hAnsi="Times New Roman"/>
          <w:b/>
          <w:sz w:val="24"/>
          <w:szCs w:val="24"/>
        </w:rPr>
        <w:t>Техническая спецификация</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418"/>
        <w:gridCol w:w="3118"/>
        <w:gridCol w:w="567"/>
        <w:gridCol w:w="2127"/>
        <w:gridCol w:w="6520"/>
        <w:gridCol w:w="1559"/>
      </w:tblGrid>
      <w:tr w:rsidR="00CC55F7" w:rsidRPr="00D244AB" w14:paraId="76005B77" w14:textId="77777777" w:rsidTr="00CC55F7">
        <w:trPr>
          <w:trHeight w:val="336"/>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0265DA" w14:textId="77777777" w:rsidR="00CC55F7" w:rsidRPr="00D244AB" w:rsidRDefault="00CC55F7" w:rsidP="00CC55F7">
            <w:pPr>
              <w:spacing w:line="240" w:lineRule="auto"/>
              <w:ind w:left="-108"/>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п/п</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0A3030" w14:textId="77777777" w:rsidR="00CC55F7" w:rsidRPr="00D244AB" w:rsidRDefault="00CC55F7" w:rsidP="00CC55F7">
            <w:pPr>
              <w:tabs>
                <w:tab w:val="left" w:pos="450"/>
              </w:tabs>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Критерии</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E79307" w14:textId="77777777" w:rsidR="00CC55F7" w:rsidRPr="00D244AB" w:rsidRDefault="00CC55F7" w:rsidP="00CC55F7">
            <w:pPr>
              <w:tabs>
                <w:tab w:val="left" w:pos="450"/>
              </w:tabs>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Описание</w:t>
            </w:r>
          </w:p>
        </w:tc>
      </w:tr>
      <w:tr w:rsidR="00CC55F7" w:rsidRPr="00D244AB" w14:paraId="2D230298" w14:textId="77777777" w:rsidTr="00CC55F7">
        <w:trPr>
          <w:trHeight w:val="47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C1E1F7" w14:textId="77777777" w:rsidR="00CC55F7" w:rsidRPr="00D244AB" w:rsidRDefault="00CC55F7" w:rsidP="00CC55F7">
            <w:pPr>
              <w:tabs>
                <w:tab w:val="left" w:pos="450"/>
              </w:tabs>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066C6A" w14:textId="77777777" w:rsidR="00CC55F7" w:rsidRPr="00D244AB" w:rsidRDefault="00CC55F7" w:rsidP="00CC55F7">
            <w:pPr>
              <w:tabs>
                <w:tab w:val="left" w:pos="450"/>
              </w:tabs>
              <w:spacing w:line="240" w:lineRule="auto"/>
              <w:ind w:right="-108"/>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Наименование медицинской техники </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79F461" w14:textId="02C23FAE" w:rsidR="00CC55F7" w:rsidRPr="00D244AB" w:rsidRDefault="00CC55F7" w:rsidP="00CC55F7">
            <w:pPr>
              <w:widowControl w:val="0"/>
              <w:autoSpaceDE w:val="0"/>
              <w:autoSpaceDN w:val="0"/>
              <w:adjustRightInd w:val="0"/>
              <w:spacing w:before="30" w:line="240" w:lineRule="auto"/>
              <w:rPr>
                <w:rFonts w:ascii="Times New Roman" w:hAnsi="Times New Roman" w:cs="Times New Roman"/>
                <w:b/>
                <w:bCs/>
                <w:sz w:val="24"/>
                <w:szCs w:val="24"/>
                <w:lang w:eastAsia="en-US"/>
              </w:rPr>
            </w:pPr>
            <w:r w:rsidRPr="00D244AB">
              <w:rPr>
                <w:rFonts w:ascii="Times New Roman" w:hAnsi="Times New Roman" w:cs="Times New Roman"/>
                <w:b/>
                <w:bCs/>
                <w:sz w:val="24"/>
                <w:szCs w:val="24"/>
                <w:lang w:eastAsia="en-US"/>
              </w:rPr>
              <w:t>Операционный стол с принадлежностями</w:t>
            </w:r>
          </w:p>
          <w:p w14:paraId="00C5538D" w14:textId="7111A3B1" w:rsidR="00CC55F7" w:rsidRPr="00D244AB" w:rsidRDefault="00CC55F7" w:rsidP="00CC55F7">
            <w:pPr>
              <w:spacing w:line="240" w:lineRule="auto"/>
              <w:rPr>
                <w:rFonts w:ascii="Times New Roman" w:hAnsi="Times New Roman" w:cs="Times New Roman"/>
                <w:sz w:val="24"/>
                <w:szCs w:val="24"/>
                <w:lang w:val="kk-KZ" w:eastAsia="en-US"/>
              </w:rPr>
            </w:pPr>
          </w:p>
        </w:tc>
      </w:tr>
      <w:tr w:rsidR="00CC55F7" w:rsidRPr="00D244AB" w14:paraId="40EE5327" w14:textId="77777777" w:rsidTr="00CC55F7">
        <w:trPr>
          <w:trHeight w:val="47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2747CE" w14:textId="77777777" w:rsidR="00CC55F7" w:rsidRPr="00D244AB" w:rsidRDefault="00CC55F7" w:rsidP="00CC55F7">
            <w:pPr>
              <w:tabs>
                <w:tab w:val="left" w:pos="450"/>
              </w:tabs>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FA6CDD" w14:textId="77777777" w:rsidR="00CC55F7" w:rsidRPr="00D244AB" w:rsidRDefault="00CC55F7" w:rsidP="00CC55F7">
            <w:pPr>
              <w:tabs>
                <w:tab w:val="left" w:pos="450"/>
              </w:tabs>
              <w:spacing w:line="240" w:lineRule="auto"/>
              <w:ind w:right="-108"/>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Требования к комплектации </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F0CE7"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п/п</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0EB500"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Наименование комплектующего к медицинской технике </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2903D"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Техническая характеристика комплектующего к медицинской технике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A43E14"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Требуемое количество           </w:t>
            </w:r>
            <w:proofErr w:type="gramStart"/>
            <w:r w:rsidRPr="00D244AB">
              <w:rPr>
                <w:rFonts w:ascii="Times New Roman" w:hAnsi="Times New Roman" w:cs="Times New Roman"/>
                <w:sz w:val="24"/>
                <w:szCs w:val="24"/>
                <w:lang w:eastAsia="en-US"/>
              </w:rPr>
              <w:t xml:space="preserve">   (</w:t>
            </w:r>
            <w:proofErr w:type="gramEnd"/>
            <w:r w:rsidRPr="00D244AB">
              <w:rPr>
                <w:rFonts w:ascii="Times New Roman" w:hAnsi="Times New Roman" w:cs="Times New Roman"/>
                <w:sz w:val="24"/>
                <w:szCs w:val="24"/>
                <w:lang w:eastAsia="en-US"/>
              </w:rPr>
              <w:t xml:space="preserve">с указанием единицы измерения) </w:t>
            </w:r>
          </w:p>
        </w:tc>
      </w:tr>
      <w:tr w:rsidR="00CC55F7" w:rsidRPr="00D244AB" w14:paraId="1A00D655" w14:textId="77777777" w:rsidTr="00CC55F7">
        <w:trPr>
          <w:trHeight w:val="141"/>
        </w:trPr>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F8E51C" w14:textId="77777777" w:rsidR="00CC55F7" w:rsidRPr="00D244AB" w:rsidRDefault="00CC55F7" w:rsidP="00CC55F7">
            <w:pPr>
              <w:spacing w:line="240" w:lineRule="auto"/>
              <w:rPr>
                <w:rFonts w:ascii="Times New Roman" w:hAnsi="Times New Roman" w:cs="Times New Roman"/>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7A2E8D"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2E58A6B9"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 xml:space="preserve">Основные комплектующие: </w:t>
            </w:r>
          </w:p>
        </w:tc>
      </w:tr>
      <w:tr w:rsidR="00CC55F7" w:rsidRPr="00D244AB" w14:paraId="2756F0E6" w14:textId="77777777" w:rsidTr="00CC55F7">
        <w:trPr>
          <w:trHeight w:val="562"/>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2B4D87" w14:textId="77777777" w:rsidR="00CC55F7" w:rsidRPr="00D244AB" w:rsidRDefault="00CC55F7" w:rsidP="00CC55F7">
            <w:pPr>
              <w:spacing w:after="0"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49F4EE" w14:textId="77777777" w:rsidR="00CC55F7" w:rsidRPr="00D244AB" w:rsidRDefault="00CC55F7" w:rsidP="00CC55F7">
            <w:pPr>
              <w:spacing w:after="0"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4633D7" w14:textId="77777777" w:rsidR="00CC55F7" w:rsidRPr="00D244AB" w:rsidRDefault="00CC55F7" w:rsidP="00CC55F7">
            <w:pPr>
              <w:spacing w:after="0"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8FCE" w14:textId="77777777" w:rsidR="00CC55F7" w:rsidRPr="00D244AB" w:rsidRDefault="00CC55F7" w:rsidP="00CC55F7">
            <w:pPr>
              <w:spacing w:after="0" w:line="240" w:lineRule="auto"/>
              <w:jc w:val="center"/>
              <w:rPr>
                <w:rFonts w:ascii="Times New Roman" w:hAnsi="Times New Roman" w:cs="Times New Roman"/>
                <w:sz w:val="24"/>
                <w:szCs w:val="24"/>
                <w:lang w:eastAsia="en-US"/>
              </w:rPr>
            </w:pPr>
          </w:p>
          <w:p w14:paraId="267C9D5E" w14:textId="77777777" w:rsidR="00CC55F7" w:rsidRPr="00D244AB" w:rsidRDefault="00CC55F7" w:rsidP="00CC55F7">
            <w:pPr>
              <w:spacing w:after="0"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Операционный стол</w:t>
            </w:r>
            <w:r w:rsidRPr="00D244AB">
              <w:rPr>
                <w:rFonts w:ascii="Times New Roman" w:hAnsi="Times New Roman" w:cs="Times New Roman"/>
                <w:sz w:val="24"/>
                <w:szCs w:val="24"/>
                <w:lang w:val="en-US" w:eastAsia="en-US"/>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ADD639" w14:textId="153F3A80"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Стол операционный </w:t>
            </w:r>
            <w:proofErr w:type="gramStart"/>
            <w:r w:rsidRPr="00D244AB">
              <w:rPr>
                <w:rFonts w:ascii="Times New Roman" w:hAnsi="Times New Roman" w:cs="Times New Roman"/>
                <w:sz w:val="24"/>
                <w:szCs w:val="24"/>
                <w:lang w:eastAsia="en-US"/>
              </w:rPr>
              <w:t>универсальный,  который</w:t>
            </w:r>
            <w:proofErr w:type="gramEnd"/>
            <w:r w:rsidRPr="00D244AB">
              <w:rPr>
                <w:rFonts w:ascii="Times New Roman" w:hAnsi="Times New Roman" w:cs="Times New Roman"/>
                <w:sz w:val="24"/>
                <w:szCs w:val="24"/>
                <w:lang w:eastAsia="en-US"/>
              </w:rPr>
              <w:t xml:space="preserve"> сочетает в себе множество доступных положений с высокой максимальной нагрузкой, а также име</w:t>
            </w:r>
            <w:r w:rsidR="00A71C3C">
              <w:rPr>
                <w:rFonts w:ascii="Times New Roman" w:hAnsi="Times New Roman" w:cs="Times New Roman"/>
                <w:sz w:val="24"/>
                <w:szCs w:val="24"/>
                <w:lang w:eastAsia="en-US"/>
              </w:rPr>
              <w:t xml:space="preserve">ющий </w:t>
            </w:r>
            <w:r w:rsidRPr="00D244AB">
              <w:rPr>
                <w:rFonts w:ascii="Times New Roman" w:hAnsi="Times New Roman" w:cs="Times New Roman"/>
                <w:sz w:val="24"/>
                <w:szCs w:val="24"/>
                <w:lang w:eastAsia="en-US"/>
              </w:rPr>
              <w:t xml:space="preserve"> хороший параметр прозрачности столешницы и продоль</w:t>
            </w:r>
            <w:r w:rsidRPr="00D244AB">
              <w:rPr>
                <w:rFonts w:ascii="Times New Roman" w:hAnsi="Times New Roman" w:cs="Times New Roman"/>
                <w:sz w:val="24"/>
                <w:szCs w:val="24"/>
                <w:lang w:eastAsia="en-US"/>
              </w:rPr>
              <w:softHyphen/>
              <w:t xml:space="preserve">ного смещения. Широкий ассортимент аксессуаров позволяет использовать его практически в любом виде операций. </w:t>
            </w:r>
          </w:p>
          <w:p w14:paraId="49000F97"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Конструкция стола должна обеспечивать:</w:t>
            </w:r>
          </w:p>
          <w:p w14:paraId="2262E741"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w:t>
            </w:r>
            <w:r w:rsidRPr="00D244AB">
              <w:rPr>
                <w:rFonts w:ascii="Times New Roman" w:hAnsi="Times New Roman" w:cs="Times New Roman"/>
                <w:kern w:val="2"/>
                <w:sz w:val="24"/>
                <w:szCs w:val="24"/>
                <w:lang w:eastAsia="en-US"/>
              </w:rPr>
              <w:t xml:space="preserve"> </w:t>
            </w:r>
            <w:r w:rsidRPr="00D244AB">
              <w:rPr>
                <w:rFonts w:ascii="Times New Roman" w:hAnsi="Times New Roman" w:cs="Times New Roman"/>
                <w:sz w:val="24"/>
                <w:szCs w:val="24"/>
                <w:lang w:eastAsia="en-US"/>
              </w:rPr>
              <w:t xml:space="preserve">полную </w:t>
            </w:r>
            <w:proofErr w:type="spellStart"/>
            <w:r w:rsidRPr="00D244AB">
              <w:rPr>
                <w:rFonts w:ascii="Times New Roman" w:hAnsi="Times New Roman" w:cs="Times New Roman"/>
                <w:sz w:val="24"/>
                <w:szCs w:val="24"/>
                <w:lang w:eastAsia="en-US"/>
              </w:rPr>
              <w:t>рентгенопрозрачность</w:t>
            </w:r>
            <w:proofErr w:type="spellEnd"/>
            <w:r w:rsidRPr="00D244AB">
              <w:rPr>
                <w:rFonts w:ascii="Times New Roman" w:hAnsi="Times New Roman" w:cs="Times New Roman"/>
                <w:sz w:val="24"/>
                <w:szCs w:val="24"/>
                <w:lang w:eastAsia="en-US"/>
              </w:rPr>
              <w:t xml:space="preserve"> </w:t>
            </w:r>
          </w:p>
          <w:p w14:paraId="474E6275" w14:textId="77777777" w:rsidR="00CC55F7" w:rsidRPr="00D244AB" w:rsidRDefault="00CC55F7" w:rsidP="00CC55F7">
            <w:pPr>
              <w:spacing w:after="0" w:line="240" w:lineRule="auto"/>
              <w:rPr>
                <w:rFonts w:ascii="Times New Roman" w:hAnsi="Times New Roman" w:cs="Times New Roman"/>
                <w:kern w:val="2"/>
                <w:sz w:val="24"/>
                <w:szCs w:val="24"/>
                <w:lang w:eastAsia="en-US"/>
              </w:rPr>
            </w:pPr>
            <w:r w:rsidRPr="00D244AB">
              <w:rPr>
                <w:rFonts w:ascii="Times New Roman" w:hAnsi="Times New Roman" w:cs="Times New Roman"/>
                <w:sz w:val="24"/>
                <w:szCs w:val="24"/>
                <w:lang w:eastAsia="en-US"/>
              </w:rPr>
              <w:t xml:space="preserve">- </w:t>
            </w:r>
            <w:r w:rsidRPr="00D244AB">
              <w:rPr>
                <w:rFonts w:ascii="Times New Roman" w:hAnsi="Times New Roman" w:cs="Times New Roman"/>
                <w:kern w:val="2"/>
                <w:sz w:val="24"/>
                <w:szCs w:val="24"/>
                <w:lang w:eastAsia="en-US"/>
              </w:rPr>
              <w:t>материал стола должен быть изготовлен из нержавеющей стали, который имеет</w:t>
            </w:r>
          </w:p>
          <w:p w14:paraId="25240509"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kern w:val="2"/>
                <w:sz w:val="24"/>
                <w:szCs w:val="24"/>
                <w:lang w:eastAsia="en-US"/>
              </w:rPr>
              <w:t xml:space="preserve">в составе </w:t>
            </w:r>
            <w:r w:rsidRPr="00D244AB">
              <w:rPr>
                <w:rFonts w:ascii="Times New Roman" w:hAnsi="Times New Roman" w:cs="Times New Roman"/>
                <w:sz w:val="24"/>
                <w:szCs w:val="24"/>
                <w:lang w:eastAsia="en-US"/>
              </w:rPr>
              <w:t>наночастицы серебра</w:t>
            </w:r>
            <w:r w:rsidRPr="00D244AB">
              <w:rPr>
                <w:rFonts w:ascii="Times New Roman" w:hAnsi="Times New Roman" w:cs="Times New Roman"/>
                <w:kern w:val="2"/>
                <w:sz w:val="24"/>
                <w:szCs w:val="24"/>
                <w:lang w:eastAsia="en-US"/>
              </w:rPr>
              <w:t xml:space="preserve">, что </w:t>
            </w:r>
            <w:r w:rsidRPr="00D244AB">
              <w:rPr>
                <w:rFonts w:ascii="Times New Roman" w:hAnsi="Times New Roman" w:cs="Times New Roman"/>
                <w:sz w:val="24"/>
                <w:szCs w:val="24"/>
                <w:lang w:eastAsia="en-US"/>
              </w:rPr>
              <w:t xml:space="preserve">обеспечивают эффективную бактериостатическую защиту </w:t>
            </w:r>
          </w:p>
          <w:p w14:paraId="71E1FEA3"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Стол с соответствующим оснащением должен применяться для процедур и операций в области:</w:t>
            </w:r>
          </w:p>
          <w:p w14:paraId="05F2A14A"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общей хирургии</w:t>
            </w:r>
          </w:p>
          <w:p w14:paraId="482240EA"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сосудистой хирургии</w:t>
            </w:r>
          </w:p>
          <w:p w14:paraId="65213137"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кардиохирургии</w:t>
            </w:r>
          </w:p>
          <w:p w14:paraId="4569ED83"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нейрохирургии</w:t>
            </w:r>
          </w:p>
          <w:p w14:paraId="0BC98EF6"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урологии</w:t>
            </w:r>
          </w:p>
          <w:p w14:paraId="4E7E3B13"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гинекологии</w:t>
            </w:r>
          </w:p>
          <w:p w14:paraId="5BAD1B39"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проктологии</w:t>
            </w:r>
          </w:p>
          <w:p w14:paraId="1AFA32F3"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ларингологии</w:t>
            </w:r>
          </w:p>
          <w:p w14:paraId="0B815492"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офтальмологии</w:t>
            </w:r>
          </w:p>
          <w:p w14:paraId="7B9612AB"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эндоскопии</w:t>
            </w:r>
          </w:p>
          <w:p w14:paraId="47571BB6"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лапароскопии</w:t>
            </w:r>
          </w:p>
          <w:p w14:paraId="73CEFD0A"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онкологической хирургии</w:t>
            </w:r>
          </w:p>
          <w:p w14:paraId="66CE665C"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стоматологической</w:t>
            </w:r>
          </w:p>
          <w:p w14:paraId="1739CFD6"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 xml:space="preserve">пластической и других видах хирургии. </w:t>
            </w:r>
          </w:p>
          <w:p w14:paraId="1FE6F440" w14:textId="26D9F4FD"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 Электрическое управление облегчает обслуживание и сокращает время процедуры, а управле</w:t>
            </w:r>
            <w:r w:rsidRPr="00D244AB">
              <w:rPr>
                <w:rFonts w:ascii="Times New Roman" w:hAnsi="Times New Roman" w:cs="Times New Roman"/>
                <w:color w:val="000000"/>
                <w:sz w:val="24"/>
                <w:szCs w:val="24"/>
                <w:lang w:eastAsia="en-US"/>
              </w:rPr>
              <w:softHyphen/>
              <w:t>ние некоторыми из положений вручную позволило снизить стоимость продукта. Все стальные элемен</w:t>
            </w:r>
            <w:r w:rsidRPr="00D244AB">
              <w:rPr>
                <w:rFonts w:ascii="Times New Roman" w:hAnsi="Times New Roman" w:cs="Times New Roman"/>
                <w:color w:val="000000"/>
                <w:sz w:val="24"/>
                <w:szCs w:val="24"/>
                <w:lang w:eastAsia="en-US"/>
              </w:rPr>
              <w:softHyphen/>
              <w:t xml:space="preserve">ты должны </w:t>
            </w:r>
            <w:proofErr w:type="gramStart"/>
            <w:r w:rsidRPr="00D244AB">
              <w:rPr>
                <w:rFonts w:ascii="Times New Roman" w:hAnsi="Times New Roman" w:cs="Times New Roman"/>
                <w:color w:val="000000"/>
                <w:sz w:val="24"/>
                <w:szCs w:val="24"/>
                <w:lang w:eastAsia="en-US"/>
              </w:rPr>
              <w:t>быть  изготовлены</w:t>
            </w:r>
            <w:proofErr w:type="gramEnd"/>
            <w:r w:rsidRPr="00D244AB">
              <w:rPr>
                <w:rFonts w:ascii="Times New Roman" w:hAnsi="Times New Roman" w:cs="Times New Roman"/>
                <w:color w:val="000000"/>
                <w:sz w:val="24"/>
                <w:szCs w:val="24"/>
                <w:lang w:eastAsia="en-US"/>
              </w:rPr>
              <w:t xml:space="preserve"> из высококачественной нержавеющей стали </w:t>
            </w:r>
            <w:r w:rsidR="00A71C3C">
              <w:rPr>
                <w:rFonts w:ascii="Times New Roman" w:hAnsi="Times New Roman" w:cs="Times New Roman"/>
                <w:color w:val="000000"/>
                <w:sz w:val="24"/>
                <w:szCs w:val="24"/>
                <w:lang w:eastAsia="en-US"/>
              </w:rPr>
              <w:t xml:space="preserve">, гарантирующей </w:t>
            </w:r>
            <w:r w:rsidRPr="00D244AB">
              <w:rPr>
                <w:rFonts w:ascii="Times New Roman" w:hAnsi="Times New Roman" w:cs="Times New Roman"/>
                <w:color w:val="000000"/>
                <w:sz w:val="24"/>
                <w:szCs w:val="24"/>
                <w:lang w:eastAsia="en-US"/>
              </w:rPr>
              <w:t xml:space="preserve"> легкую дезинфекцию и </w:t>
            </w:r>
            <w:proofErr w:type="spellStart"/>
            <w:r w:rsidRPr="00D244AB">
              <w:rPr>
                <w:rFonts w:ascii="Times New Roman" w:hAnsi="Times New Roman" w:cs="Times New Roman"/>
                <w:color w:val="000000"/>
                <w:sz w:val="24"/>
                <w:szCs w:val="24"/>
                <w:lang w:eastAsia="en-US"/>
              </w:rPr>
              <w:t>помога</w:t>
            </w:r>
            <w:r w:rsidR="00A71C3C">
              <w:rPr>
                <w:rFonts w:ascii="Times New Roman" w:hAnsi="Times New Roman" w:cs="Times New Roman"/>
                <w:color w:val="000000"/>
                <w:sz w:val="24"/>
                <w:szCs w:val="24"/>
                <w:lang w:eastAsia="en-US"/>
              </w:rPr>
              <w:t>щая</w:t>
            </w:r>
            <w:proofErr w:type="spellEnd"/>
            <w:r w:rsidRPr="00D244AB">
              <w:rPr>
                <w:rFonts w:ascii="Times New Roman" w:hAnsi="Times New Roman" w:cs="Times New Roman"/>
                <w:color w:val="000000"/>
                <w:sz w:val="24"/>
                <w:szCs w:val="24"/>
                <w:lang w:eastAsia="en-US"/>
              </w:rPr>
              <w:t xml:space="preserve"> защитить от отложений </w:t>
            </w:r>
            <w:r w:rsidRPr="00D244AB">
              <w:rPr>
                <w:rFonts w:ascii="Times New Roman" w:hAnsi="Times New Roman" w:cs="Times New Roman"/>
                <w:color w:val="000000"/>
                <w:sz w:val="24"/>
                <w:szCs w:val="24"/>
                <w:lang w:eastAsia="en-US"/>
              </w:rPr>
              <w:lastRenderedPageBreak/>
              <w:t xml:space="preserve">пыли и грязи. </w:t>
            </w:r>
          </w:p>
          <w:p w14:paraId="7A34F4DE"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Операционный стол предназначен для поддержания пациента во время выполнения процедур и операций. Секции столешницы операционного стола должны быть </w:t>
            </w:r>
            <w:proofErr w:type="spellStart"/>
            <w:r w:rsidRPr="00D244AB">
              <w:rPr>
                <w:rFonts w:ascii="Times New Roman" w:hAnsi="Times New Roman" w:cs="Times New Roman"/>
                <w:sz w:val="24"/>
                <w:szCs w:val="24"/>
                <w:lang w:eastAsia="en-US"/>
              </w:rPr>
              <w:t>рентгенпрозрачны</w:t>
            </w:r>
            <w:proofErr w:type="spellEnd"/>
            <w:r w:rsidRPr="00D244AB">
              <w:rPr>
                <w:rFonts w:ascii="Times New Roman" w:hAnsi="Times New Roman" w:cs="Times New Roman"/>
                <w:sz w:val="24"/>
                <w:szCs w:val="24"/>
                <w:lang w:eastAsia="en-US"/>
              </w:rPr>
              <w:t>.</w:t>
            </w:r>
          </w:p>
          <w:p w14:paraId="5CA2DCA3"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Операционный стол должен состоять из основания и столешницы, соединённых друг с другом на постоянной основе.</w:t>
            </w:r>
          </w:p>
          <w:p w14:paraId="6EF739F2"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В стандартной комплектации стол оснащается подвижным основанием, оснащённым механизмом центральной блокировки, который запускается путём нажатия на ножной рычаг.</w:t>
            </w:r>
          </w:p>
          <w:p w14:paraId="1D76E5DD"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Столешница операционного стола состоит не более чем из 5 секций:</w:t>
            </w:r>
          </w:p>
          <w:p w14:paraId="755D06F4"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 xml:space="preserve">Головная </w:t>
            </w:r>
          </w:p>
          <w:p w14:paraId="0CE0BD46" w14:textId="77777777" w:rsidR="00CC55F7" w:rsidRPr="00D244AB" w:rsidRDefault="00CC55F7" w:rsidP="00CC55F7">
            <w:pPr>
              <w:numPr>
                <w:ilvl w:val="0"/>
                <w:numId w:val="13"/>
              </w:num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Спинная 2-х секционная </w:t>
            </w:r>
          </w:p>
          <w:p w14:paraId="24C9D902"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 xml:space="preserve">Тазобедренная </w:t>
            </w:r>
          </w:p>
          <w:p w14:paraId="6E96EC81" w14:textId="77777777" w:rsidR="00CC55F7" w:rsidRPr="00D244AB" w:rsidRDefault="00CC55F7" w:rsidP="00CC55F7">
            <w:pPr>
              <w:pStyle w:val="ae"/>
              <w:numPr>
                <w:ilvl w:val="0"/>
                <w:numId w:val="13"/>
              </w:numPr>
              <w:spacing w:before="0" w:beforeAutospacing="0" w:after="0" w:afterAutospacing="0"/>
              <w:contextualSpacing/>
              <w:rPr>
                <w:lang w:eastAsia="en-US"/>
              </w:rPr>
            </w:pPr>
            <w:r w:rsidRPr="00D244AB">
              <w:rPr>
                <w:lang w:eastAsia="en-US"/>
              </w:rPr>
              <w:t xml:space="preserve">Ножная (разделенная) </w:t>
            </w:r>
          </w:p>
          <w:p w14:paraId="2EFBF558"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Сегменты столешницы операционного стола </w:t>
            </w:r>
            <w:proofErr w:type="spellStart"/>
            <w:r w:rsidRPr="00D244AB">
              <w:rPr>
                <w:rFonts w:ascii="Times New Roman" w:hAnsi="Times New Roman" w:cs="Times New Roman"/>
                <w:sz w:val="24"/>
                <w:szCs w:val="24"/>
                <w:lang w:eastAsia="en-US"/>
              </w:rPr>
              <w:t>рентгенпрозрачны</w:t>
            </w:r>
            <w:proofErr w:type="spellEnd"/>
            <w:r w:rsidRPr="00D244AB">
              <w:rPr>
                <w:rFonts w:ascii="Times New Roman" w:hAnsi="Times New Roman" w:cs="Times New Roman"/>
                <w:sz w:val="24"/>
                <w:szCs w:val="24"/>
                <w:lang w:eastAsia="en-US"/>
              </w:rPr>
              <w:t xml:space="preserve">. Столешница должна быть оснащена полиуретановыми матрасами. </w:t>
            </w:r>
          </w:p>
          <w:p w14:paraId="12FFFAC7" w14:textId="77777777" w:rsidR="00CC55F7" w:rsidRPr="00D244AB" w:rsidRDefault="00CC55F7" w:rsidP="00CC55F7">
            <w:pPr>
              <w:pStyle w:val="ae"/>
              <w:widowControl w:val="0"/>
              <w:tabs>
                <w:tab w:val="left" w:pos="1402"/>
              </w:tabs>
              <w:autoSpaceDE w:val="0"/>
              <w:autoSpaceDN w:val="0"/>
              <w:spacing w:after="0" w:afterAutospacing="0"/>
              <w:rPr>
                <w:lang w:eastAsia="en-US"/>
              </w:rPr>
            </w:pPr>
            <w:r w:rsidRPr="00D244AB">
              <w:rPr>
                <w:lang w:eastAsia="en-US"/>
              </w:rPr>
              <w:t>Матрацы всех секций должны быть</w:t>
            </w:r>
          </w:p>
          <w:p w14:paraId="0144548D" w14:textId="77777777" w:rsidR="00CC55F7" w:rsidRPr="00D244AB" w:rsidRDefault="00CC55F7" w:rsidP="00CC55F7">
            <w:pPr>
              <w:pStyle w:val="ae"/>
              <w:widowControl w:val="0"/>
              <w:tabs>
                <w:tab w:val="left" w:pos="1402"/>
              </w:tabs>
              <w:autoSpaceDE w:val="0"/>
              <w:autoSpaceDN w:val="0"/>
              <w:spacing w:after="0" w:afterAutospacing="0"/>
              <w:rPr>
                <w:lang w:eastAsia="en-US"/>
              </w:rPr>
            </w:pPr>
            <w:r w:rsidRPr="00D244AB">
              <w:rPr>
                <w:lang w:eastAsia="en-US"/>
              </w:rPr>
              <w:t xml:space="preserve"> – соответствующие посадочные отверстия для надежной фиксации съемных матрацев на ложе стола </w:t>
            </w:r>
          </w:p>
          <w:p w14:paraId="356C57CD" w14:textId="77777777" w:rsidR="00CC55F7" w:rsidRPr="00D244AB" w:rsidRDefault="00CC55F7" w:rsidP="00CC55F7">
            <w:pPr>
              <w:pStyle w:val="ae"/>
              <w:widowControl w:val="0"/>
              <w:tabs>
                <w:tab w:val="left" w:pos="1402"/>
              </w:tabs>
              <w:autoSpaceDE w:val="0"/>
              <w:autoSpaceDN w:val="0"/>
              <w:spacing w:after="0" w:afterAutospacing="0"/>
              <w:rPr>
                <w:lang w:eastAsia="en-US"/>
              </w:rPr>
            </w:pPr>
            <w:r w:rsidRPr="00D244AB">
              <w:rPr>
                <w:lang w:eastAsia="en-US"/>
              </w:rPr>
              <w:t xml:space="preserve">- Съёмные антистатические матрасы, изготовлены из пенополиуретана (бесшовные). </w:t>
            </w:r>
          </w:p>
          <w:p w14:paraId="18711E41"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Должна быть возможность поменять местами головную и ножную секции и изменить характеристики стола. </w:t>
            </w:r>
          </w:p>
          <w:p w14:paraId="46A26D31"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Матрацы должны быть водонепроницаемые и антистатические </w:t>
            </w:r>
            <w:proofErr w:type="spellStart"/>
            <w:r w:rsidRPr="00D244AB">
              <w:rPr>
                <w:rFonts w:ascii="Times New Roman" w:hAnsi="Times New Roman" w:cs="Times New Roman"/>
                <w:sz w:val="24"/>
                <w:szCs w:val="24"/>
                <w:lang w:eastAsia="en-US"/>
              </w:rPr>
              <w:t>противопролежневые</w:t>
            </w:r>
            <w:proofErr w:type="spellEnd"/>
            <w:r w:rsidRPr="00D244AB">
              <w:rPr>
                <w:rFonts w:ascii="Times New Roman" w:hAnsi="Times New Roman" w:cs="Times New Roman"/>
                <w:sz w:val="24"/>
                <w:szCs w:val="24"/>
                <w:lang w:eastAsia="en-US"/>
              </w:rPr>
              <w:t xml:space="preserve"> </w:t>
            </w:r>
          </w:p>
          <w:p w14:paraId="6043D8E0"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По обе стороны столешницы </w:t>
            </w:r>
            <w:proofErr w:type="gramStart"/>
            <w:r w:rsidRPr="00D244AB">
              <w:rPr>
                <w:rFonts w:ascii="Times New Roman" w:hAnsi="Times New Roman" w:cs="Times New Roman"/>
                <w:sz w:val="24"/>
                <w:szCs w:val="24"/>
                <w:lang w:eastAsia="en-US"/>
              </w:rPr>
              <w:t>должны  располагаться</w:t>
            </w:r>
            <w:proofErr w:type="gramEnd"/>
            <w:r w:rsidRPr="00D244AB">
              <w:rPr>
                <w:rFonts w:ascii="Times New Roman" w:hAnsi="Times New Roman" w:cs="Times New Roman"/>
                <w:sz w:val="24"/>
                <w:szCs w:val="24"/>
                <w:lang w:eastAsia="en-US"/>
              </w:rPr>
              <w:t xml:space="preserve"> планки для монтажа оборудования. Изменение положения отдельных секций столешницы и движения колонны должны </w:t>
            </w:r>
            <w:r w:rsidRPr="00D244AB">
              <w:rPr>
                <w:rFonts w:ascii="Times New Roman" w:hAnsi="Times New Roman" w:cs="Times New Roman"/>
                <w:sz w:val="24"/>
                <w:szCs w:val="24"/>
                <w:lang w:eastAsia="en-US"/>
              </w:rPr>
              <w:lastRenderedPageBreak/>
              <w:t xml:space="preserve">производится с помощью механических, электромеханических, электрогидравлических или гидравлических приводов. Управление движением электрических и электрогидравлических элементов оснащения </w:t>
            </w:r>
            <w:proofErr w:type="gramStart"/>
            <w:r w:rsidRPr="00D244AB">
              <w:rPr>
                <w:rFonts w:ascii="Times New Roman" w:hAnsi="Times New Roman" w:cs="Times New Roman"/>
                <w:sz w:val="24"/>
                <w:szCs w:val="24"/>
                <w:lang w:eastAsia="en-US"/>
              </w:rPr>
              <w:t>должно  производится</w:t>
            </w:r>
            <w:proofErr w:type="gramEnd"/>
            <w:r w:rsidRPr="00D244AB">
              <w:rPr>
                <w:rFonts w:ascii="Times New Roman" w:hAnsi="Times New Roman" w:cs="Times New Roman"/>
                <w:sz w:val="24"/>
                <w:szCs w:val="24"/>
                <w:lang w:eastAsia="en-US"/>
              </w:rPr>
              <w:t xml:space="preserve"> с помощью проводного пульта управления. </w:t>
            </w:r>
          </w:p>
          <w:p w14:paraId="25E3EEAE" w14:textId="15C249E6"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Спинная секция должна состоять из двух частей длиной не более 330 мм и не менее 186 мм, обеспечивая подъем почечного моста при помощи излома спинной секции. Регулировка почечного моста должна осуществляться при помощи винтового механизма, путем вращения рукоятки. Гнездо для рукоятки, регулирующей почечный мост, должно быть расположено с правой стороны стола.   Высота подъема почечного моста составляет </w:t>
            </w:r>
            <w:proofErr w:type="gramStart"/>
            <w:r w:rsidRPr="00D244AB">
              <w:rPr>
                <w:rFonts w:ascii="Times New Roman" w:hAnsi="Times New Roman" w:cs="Times New Roman"/>
                <w:sz w:val="24"/>
                <w:szCs w:val="24"/>
                <w:lang w:eastAsia="en-US"/>
              </w:rPr>
              <w:t xml:space="preserve">не </w:t>
            </w:r>
            <w:r w:rsidR="00A71C3C">
              <w:rPr>
                <w:rFonts w:ascii="Times New Roman" w:hAnsi="Times New Roman" w:cs="Times New Roman"/>
                <w:sz w:val="24"/>
                <w:szCs w:val="24"/>
                <w:lang w:eastAsia="en-US"/>
              </w:rPr>
              <w:t xml:space="preserve"> менее</w:t>
            </w:r>
            <w:proofErr w:type="gramEnd"/>
            <w:r w:rsidR="00A71C3C">
              <w:rPr>
                <w:rFonts w:ascii="Times New Roman" w:hAnsi="Times New Roman" w:cs="Times New Roman"/>
                <w:sz w:val="24"/>
                <w:szCs w:val="24"/>
                <w:lang w:eastAsia="en-US"/>
              </w:rPr>
              <w:t xml:space="preserve"> 110 мм </w:t>
            </w:r>
            <w:r w:rsidR="00A13D66">
              <w:rPr>
                <w:rFonts w:ascii="Times New Roman" w:hAnsi="Times New Roman" w:cs="Times New Roman"/>
                <w:sz w:val="24"/>
                <w:szCs w:val="24"/>
                <w:lang w:eastAsia="en-US"/>
              </w:rPr>
              <w:t>и</w:t>
            </w:r>
            <w:r w:rsidR="00A71C3C">
              <w:rPr>
                <w:rFonts w:ascii="Times New Roman" w:hAnsi="Times New Roman" w:cs="Times New Roman"/>
                <w:sz w:val="24"/>
                <w:szCs w:val="24"/>
                <w:lang w:eastAsia="en-US"/>
              </w:rPr>
              <w:t xml:space="preserve">  не более </w:t>
            </w:r>
            <w:r w:rsidRPr="00D244AB">
              <w:rPr>
                <w:rFonts w:ascii="Times New Roman" w:hAnsi="Times New Roman" w:cs="Times New Roman"/>
                <w:sz w:val="24"/>
                <w:szCs w:val="24"/>
                <w:lang w:eastAsia="en-US"/>
              </w:rPr>
              <w:t xml:space="preserve"> 150 мм. Ложе стола установлено на основании посредством подвижной колонны, обеспечивающей возможность бесступенчатой регулировки высоты. Колона стола должна </w:t>
            </w:r>
            <w:proofErr w:type="gramStart"/>
            <w:r w:rsidRPr="00D244AB">
              <w:rPr>
                <w:rFonts w:ascii="Times New Roman" w:hAnsi="Times New Roman" w:cs="Times New Roman"/>
                <w:sz w:val="24"/>
                <w:szCs w:val="24"/>
                <w:lang w:eastAsia="en-US"/>
              </w:rPr>
              <w:t>быть  закрыта</w:t>
            </w:r>
            <w:proofErr w:type="gramEnd"/>
            <w:r w:rsidRPr="00D244AB">
              <w:rPr>
                <w:rFonts w:ascii="Times New Roman" w:hAnsi="Times New Roman" w:cs="Times New Roman"/>
                <w:sz w:val="24"/>
                <w:szCs w:val="24"/>
                <w:lang w:eastAsia="en-US"/>
              </w:rPr>
              <w:t xml:space="preserve"> в верхней части бесшовной силиконовой </w:t>
            </w:r>
            <w:proofErr w:type="spellStart"/>
            <w:r w:rsidRPr="00D244AB">
              <w:rPr>
                <w:rFonts w:ascii="Times New Roman" w:hAnsi="Times New Roman" w:cs="Times New Roman"/>
                <w:sz w:val="24"/>
                <w:szCs w:val="24"/>
                <w:lang w:eastAsia="en-US"/>
              </w:rPr>
              <w:t>гофрой</w:t>
            </w:r>
            <w:proofErr w:type="spellEnd"/>
            <w:r w:rsidRPr="00D244AB">
              <w:rPr>
                <w:rFonts w:ascii="Times New Roman" w:hAnsi="Times New Roman" w:cs="Times New Roman"/>
                <w:sz w:val="24"/>
                <w:szCs w:val="24"/>
                <w:lang w:eastAsia="en-US"/>
              </w:rPr>
              <w:t xml:space="preserve">. </w:t>
            </w:r>
          </w:p>
          <w:p w14:paraId="344852DE" w14:textId="77777777" w:rsidR="00CC55F7" w:rsidRPr="00D244AB" w:rsidRDefault="00CC55F7" w:rsidP="00CC55F7">
            <w:pPr>
              <w:spacing w:after="0" w:line="240" w:lineRule="auto"/>
              <w:rPr>
                <w:rFonts w:ascii="Times New Roman" w:hAnsi="Times New Roman" w:cs="Times New Roman"/>
                <w:sz w:val="24"/>
                <w:szCs w:val="24"/>
                <w:lang w:eastAsia="en-US"/>
              </w:rPr>
            </w:pPr>
            <w:proofErr w:type="spellStart"/>
            <w:proofErr w:type="gramStart"/>
            <w:r w:rsidRPr="00D244AB">
              <w:rPr>
                <w:rFonts w:ascii="Times New Roman" w:hAnsi="Times New Roman" w:cs="Times New Roman"/>
                <w:sz w:val="24"/>
                <w:szCs w:val="24"/>
                <w:lang w:eastAsia="en-US"/>
              </w:rPr>
              <w:t>Основаниедолжно</w:t>
            </w:r>
            <w:proofErr w:type="spellEnd"/>
            <w:r w:rsidRPr="00D244AB">
              <w:rPr>
                <w:rFonts w:ascii="Times New Roman" w:hAnsi="Times New Roman" w:cs="Times New Roman"/>
                <w:sz w:val="24"/>
                <w:szCs w:val="24"/>
                <w:lang w:eastAsia="en-US"/>
              </w:rPr>
              <w:t xml:space="preserve">  иметь</w:t>
            </w:r>
            <w:proofErr w:type="gramEnd"/>
            <w:r w:rsidRPr="00D244AB">
              <w:rPr>
                <w:rFonts w:ascii="Times New Roman" w:hAnsi="Times New Roman" w:cs="Times New Roman"/>
                <w:sz w:val="24"/>
                <w:szCs w:val="24"/>
                <w:lang w:eastAsia="en-US"/>
              </w:rPr>
              <w:t xml:space="preserve"> систему центрального тормоза, активируемую ножным рычагом. Основание стола Т-образной формы, установлено на не менее трех роликах, один из которых поворотный, что обеспечивает высокую маневренность. Диаметр 2 колес не менее 80 мм., диаметр поворотного колеса не менее 125 мм.</w:t>
            </w:r>
          </w:p>
          <w:p w14:paraId="559FD754" w14:textId="77777777" w:rsidR="00CC55F7" w:rsidRPr="00D244AB" w:rsidRDefault="00CC55F7" w:rsidP="00CC55F7">
            <w:p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Конструкция стола обеспечивает</w:t>
            </w:r>
          </w:p>
          <w:p w14:paraId="701492B2" w14:textId="77777777" w:rsidR="00CC55F7" w:rsidRPr="00D244AB" w:rsidRDefault="00CC55F7" w:rsidP="00CC55F7">
            <w:pPr>
              <w:pStyle w:val="ae"/>
              <w:numPr>
                <w:ilvl w:val="0"/>
                <w:numId w:val="13"/>
              </w:numPr>
              <w:spacing w:before="0" w:beforeAutospacing="0" w:after="0" w:afterAutospacing="0"/>
              <w:ind w:left="180" w:hanging="180"/>
              <w:contextualSpacing/>
              <w:rPr>
                <w:lang w:eastAsia="en-US"/>
              </w:rPr>
            </w:pPr>
            <w:r w:rsidRPr="00D244AB">
              <w:rPr>
                <w:lang w:eastAsia="en-US"/>
              </w:rPr>
              <w:t xml:space="preserve">полную </w:t>
            </w:r>
            <w:proofErr w:type="spellStart"/>
            <w:r w:rsidRPr="00D244AB">
              <w:rPr>
                <w:lang w:eastAsia="en-US"/>
              </w:rPr>
              <w:t>рентгенопрозрачность</w:t>
            </w:r>
            <w:proofErr w:type="spellEnd"/>
            <w:r w:rsidRPr="00D244AB">
              <w:rPr>
                <w:lang w:eastAsia="en-US"/>
              </w:rPr>
              <w:t xml:space="preserve"> всех элементов ложа и возможность размещения рентгеновской техники, для рентгеноскопии и рентгенографии во всех положениях пациента.</w:t>
            </w:r>
          </w:p>
          <w:p w14:paraId="604CA70E" w14:textId="77777777" w:rsidR="00CC55F7" w:rsidRPr="00D244AB" w:rsidRDefault="00CC55F7" w:rsidP="00CC55F7">
            <w:pPr>
              <w:pStyle w:val="ae"/>
              <w:numPr>
                <w:ilvl w:val="0"/>
                <w:numId w:val="13"/>
              </w:numPr>
              <w:spacing w:before="0" w:beforeAutospacing="0" w:after="0" w:afterAutospacing="0"/>
              <w:ind w:left="180" w:hanging="180"/>
              <w:contextualSpacing/>
              <w:rPr>
                <w:lang w:eastAsia="en-US"/>
              </w:rPr>
            </w:pPr>
            <w:r w:rsidRPr="00D244AB">
              <w:rPr>
                <w:lang w:eastAsia="en-US"/>
              </w:rPr>
              <w:t>взаимозаменяемость секции головы и секций ног для расширения возможностей работы С-дуги</w:t>
            </w:r>
          </w:p>
          <w:p w14:paraId="77B1AF9B" w14:textId="505841CA" w:rsidR="00CC55F7" w:rsidRPr="00D244AB" w:rsidRDefault="00CC55F7" w:rsidP="00CC55F7">
            <w:pPr>
              <w:pStyle w:val="ae"/>
              <w:numPr>
                <w:ilvl w:val="0"/>
                <w:numId w:val="13"/>
              </w:numPr>
              <w:spacing w:before="0" w:beforeAutospacing="0" w:after="0" w:afterAutospacing="0"/>
              <w:ind w:left="180" w:hanging="180"/>
              <w:contextualSpacing/>
              <w:rPr>
                <w:lang w:eastAsia="en-US"/>
              </w:rPr>
            </w:pPr>
            <w:r w:rsidRPr="00D244AB">
              <w:rPr>
                <w:lang w:eastAsia="en-US"/>
              </w:rPr>
              <w:t xml:space="preserve">продольное перемещение столешницы стола относительно </w:t>
            </w:r>
            <w:proofErr w:type="gramStart"/>
            <w:r w:rsidRPr="00D244AB">
              <w:rPr>
                <w:lang w:eastAsia="en-US"/>
              </w:rPr>
              <w:t>основания  не</w:t>
            </w:r>
            <w:proofErr w:type="gramEnd"/>
            <w:r w:rsidRPr="00D244AB">
              <w:rPr>
                <w:lang w:eastAsia="en-US"/>
              </w:rPr>
              <w:t xml:space="preserve"> менее </w:t>
            </w:r>
            <w:r w:rsidR="00A71C3C">
              <w:rPr>
                <w:lang w:eastAsia="en-US"/>
              </w:rPr>
              <w:t xml:space="preserve">300 мм  не более </w:t>
            </w:r>
            <w:r w:rsidRPr="00D244AB">
              <w:rPr>
                <w:lang w:eastAsia="en-US"/>
              </w:rPr>
              <w:t>340 мм, для минимизации недоступной для С-дуги области</w:t>
            </w:r>
          </w:p>
          <w:p w14:paraId="76AAC03F" w14:textId="77777777" w:rsidR="00CC55F7" w:rsidRPr="00D244AB" w:rsidRDefault="00CC55F7" w:rsidP="00CC55F7">
            <w:pPr>
              <w:pStyle w:val="ae"/>
              <w:numPr>
                <w:ilvl w:val="0"/>
                <w:numId w:val="13"/>
              </w:numPr>
              <w:spacing w:before="0" w:beforeAutospacing="0" w:after="0" w:afterAutospacing="0"/>
              <w:ind w:left="180" w:hanging="180"/>
              <w:contextualSpacing/>
              <w:rPr>
                <w:lang w:eastAsia="en-US"/>
              </w:rPr>
            </w:pPr>
            <w:r w:rsidRPr="00D244AB">
              <w:rPr>
                <w:lang w:eastAsia="en-US"/>
              </w:rPr>
              <w:t xml:space="preserve">стол должен иметь возможность для операций в </w:t>
            </w:r>
            <w:r w:rsidRPr="00D244AB">
              <w:rPr>
                <w:lang w:eastAsia="en-US"/>
              </w:rPr>
              <w:lastRenderedPageBreak/>
              <w:t>положении пациента "сидя".</w:t>
            </w:r>
          </w:p>
          <w:p w14:paraId="0F9E234E" w14:textId="77777777" w:rsidR="00CC55F7" w:rsidRPr="00D244AB" w:rsidRDefault="00CC55F7" w:rsidP="00CC55F7">
            <w:pPr>
              <w:pStyle w:val="ae"/>
              <w:numPr>
                <w:ilvl w:val="0"/>
                <w:numId w:val="13"/>
              </w:numPr>
              <w:spacing w:before="0" w:beforeAutospacing="0" w:after="0" w:afterAutospacing="0"/>
              <w:ind w:left="180" w:hanging="180"/>
              <w:contextualSpacing/>
              <w:rPr>
                <w:vertAlign w:val="superscript"/>
                <w:lang w:eastAsia="en-US"/>
              </w:rPr>
            </w:pPr>
            <w:r w:rsidRPr="00D244AB">
              <w:rPr>
                <w:lang w:eastAsia="en-US"/>
              </w:rPr>
              <w:t>Разделенная ножная секция обеспечивает угол разведения левой и правой секций не менее чем на 180</w:t>
            </w:r>
            <w:r w:rsidRPr="00D244AB">
              <w:rPr>
                <w:vertAlign w:val="superscript"/>
                <w:lang w:eastAsia="en-US"/>
              </w:rPr>
              <w:t>°</w:t>
            </w:r>
          </w:p>
          <w:p w14:paraId="40BD28E6" w14:textId="77777777" w:rsidR="00CC55F7" w:rsidRPr="00D244AB" w:rsidRDefault="00CC55F7" w:rsidP="00CC55F7">
            <w:pPr>
              <w:pStyle w:val="ae"/>
              <w:numPr>
                <w:ilvl w:val="0"/>
                <w:numId w:val="13"/>
              </w:numPr>
              <w:spacing w:before="0" w:beforeAutospacing="0" w:after="0" w:afterAutospacing="0"/>
              <w:ind w:left="180" w:hanging="180"/>
              <w:contextualSpacing/>
              <w:rPr>
                <w:vertAlign w:val="superscript"/>
                <w:lang w:eastAsia="en-US"/>
              </w:rPr>
            </w:pPr>
            <w:r w:rsidRPr="00D244AB">
              <w:rPr>
                <w:lang w:eastAsia="en-US"/>
              </w:rPr>
              <w:t xml:space="preserve">Стол </w:t>
            </w:r>
            <w:proofErr w:type="spellStart"/>
            <w:r w:rsidRPr="00D244AB">
              <w:rPr>
                <w:lang w:eastAsia="en-US"/>
              </w:rPr>
              <w:t>рентгенопрозрачный</w:t>
            </w:r>
            <w:proofErr w:type="spellEnd"/>
            <w:r w:rsidRPr="00D244AB">
              <w:rPr>
                <w:lang w:eastAsia="en-US"/>
              </w:rPr>
              <w:t>, возможность 3</w:t>
            </w:r>
            <w:r w:rsidRPr="00D244AB">
              <w:rPr>
                <w:lang w:val="en-US" w:eastAsia="en-US"/>
              </w:rPr>
              <w:t>D</w:t>
            </w:r>
            <w:r w:rsidRPr="00D244AB">
              <w:rPr>
                <w:lang w:eastAsia="en-US"/>
              </w:rPr>
              <w:t xml:space="preserve"> визуализации, большое поле </w:t>
            </w:r>
            <w:proofErr w:type="spellStart"/>
            <w:r w:rsidRPr="00D244AB">
              <w:rPr>
                <w:lang w:eastAsia="en-US"/>
              </w:rPr>
              <w:t>просветляемости</w:t>
            </w:r>
            <w:proofErr w:type="spellEnd"/>
          </w:p>
          <w:p w14:paraId="33D6D6EC" w14:textId="2DD31466" w:rsidR="00CC55F7" w:rsidRPr="00D244AB" w:rsidRDefault="00CC55F7" w:rsidP="00CC55F7">
            <w:p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Проводной пульт </w:t>
            </w:r>
            <w:proofErr w:type="gramStart"/>
            <w:r w:rsidRPr="00D244AB">
              <w:rPr>
                <w:rFonts w:ascii="Times New Roman" w:hAnsi="Times New Roman" w:cs="Times New Roman"/>
                <w:sz w:val="24"/>
                <w:szCs w:val="24"/>
                <w:lang w:eastAsia="en-US"/>
              </w:rPr>
              <w:t>должен  выполнять</w:t>
            </w:r>
            <w:proofErr w:type="gramEnd"/>
            <w:r w:rsidRPr="00D244AB">
              <w:rPr>
                <w:rFonts w:ascii="Times New Roman" w:hAnsi="Times New Roman" w:cs="Times New Roman"/>
                <w:sz w:val="24"/>
                <w:szCs w:val="24"/>
                <w:lang w:eastAsia="en-US"/>
              </w:rPr>
              <w:t xml:space="preserve"> следующие функции:</w:t>
            </w:r>
          </w:p>
          <w:p w14:paraId="53FFEDA1" w14:textId="73F0BB9C"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Кнопка регулировки угла </w:t>
            </w:r>
            <w:proofErr w:type="gramStart"/>
            <w:r w:rsidRPr="00D244AB">
              <w:rPr>
                <w:rFonts w:ascii="Times New Roman" w:hAnsi="Times New Roman" w:cs="Times New Roman"/>
                <w:sz w:val="24"/>
                <w:szCs w:val="24"/>
                <w:lang w:eastAsia="en-US"/>
              </w:rPr>
              <w:t xml:space="preserve">наклона </w:t>
            </w:r>
            <w:r w:rsidR="00A71C3C">
              <w:rPr>
                <w:rFonts w:ascii="Times New Roman" w:hAnsi="Times New Roman" w:cs="Times New Roman"/>
                <w:sz w:val="24"/>
                <w:szCs w:val="24"/>
                <w:lang w:eastAsia="en-US"/>
              </w:rPr>
              <w:t xml:space="preserve"> «</w:t>
            </w:r>
            <w:proofErr w:type="gramEnd"/>
            <w:r w:rsidR="00A71C3C">
              <w:rPr>
                <w:rFonts w:ascii="Times New Roman" w:hAnsi="Times New Roman" w:cs="Times New Roman"/>
                <w:sz w:val="24"/>
                <w:szCs w:val="24"/>
                <w:lang w:eastAsia="en-US"/>
              </w:rPr>
              <w:t xml:space="preserve">  </w:t>
            </w:r>
            <w:proofErr w:type="spellStart"/>
            <w:r w:rsidR="00A71C3C">
              <w:rPr>
                <w:rFonts w:ascii="Times New Roman" w:hAnsi="Times New Roman" w:cs="Times New Roman"/>
                <w:sz w:val="24"/>
                <w:szCs w:val="24"/>
                <w:lang w:eastAsia="en-US"/>
              </w:rPr>
              <w:t>Тренделенбург</w:t>
            </w:r>
            <w:proofErr w:type="spellEnd"/>
            <w:r w:rsidR="00A71C3C">
              <w:rPr>
                <w:rFonts w:ascii="Times New Roman" w:hAnsi="Times New Roman" w:cs="Times New Roman"/>
                <w:sz w:val="24"/>
                <w:szCs w:val="24"/>
                <w:lang w:eastAsia="en-US"/>
              </w:rPr>
              <w:t xml:space="preserve"> » / </w:t>
            </w:r>
            <w:r w:rsidRPr="00D244AB">
              <w:rPr>
                <w:rFonts w:ascii="Times New Roman" w:hAnsi="Times New Roman" w:cs="Times New Roman"/>
                <w:sz w:val="24"/>
                <w:szCs w:val="24"/>
                <w:lang w:eastAsia="en-US"/>
              </w:rPr>
              <w:t>«Анти-</w:t>
            </w:r>
            <w:proofErr w:type="spellStart"/>
            <w:r w:rsidRPr="00D244AB">
              <w:rPr>
                <w:rFonts w:ascii="Times New Roman" w:hAnsi="Times New Roman" w:cs="Times New Roman"/>
                <w:sz w:val="24"/>
                <w:szCs w:val="24"/>
                <w:lang w:eastAsia="en-US"/>
              </w:rPr>
              <w:t>Тренделенбург</w:t>
            </w:r>
            <w:proofErr w:type="spellEnd"/>
            <w:r w:rsidRPr="00D244AB">
              <w:rPr>
                <w:rFonts w:ascii="Times New Roman" w:hAnsi="Times New Roman" w:cs="Times New Roman"/>
                <w:sz w:val="24"/>
                <w:szCs w:val="24"/>
                <w:lang w:eastAsia="en-US"/>
              </w:rPr>
              <w:t>»</w:t>
            </w:r>
          </w:p>
          <w:p w14:paraId="1C4C27C9"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Кнопка регулировки латерального наклона «Вправо»</w:t>
            </w:r>
          </w:p>
          <w:p w14:paraId="309F0BE2"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Кнопка регулировки латерального наклона «Влево»</w:t>
            </w:r>
          </w:p>
          <w:p w14:paraId="6097A9FA"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Кнопка увеличения высоты ложа</w:t>
            </w:r>
          </w:p>
          <w:p w14:paraId="3560C399"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Кнопка уменьшения высоты ложа</w:t>
            </w:r>
          </w:p>
          <w:p w14:paraId="5C3C8E03"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Кнопка аварийной остановки или выключения стола.  </w:t>
            </w:r>
          </w:p>
          <w:p w14:paraId="1A20E33B"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Кнопка активации пульта.   </w:t>
            </w:r>
          </w:p>
          <w:p w14:paraId="7ABA159D"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Кнопки „0” для приведения секций ложа, которые регулируется электрогидравлическим приводом в горизонтальные положение.</w:t>
            </w:r>
          </w:p>
          <w:p w14:paraId="4FDC174E" w14:textId="77777777" w:rsidR="00CC55F7" w:rsidRPr="00D244AB" w:rsidRDefault="00CC55F7" w:rsidP="00CC55F7">
            <w:pPr>
              <w:numPr>
                <w:ilvl w:val="0"/>
                <w:numId w:val="13"/>
              </w:numPr>
              <w:spacing w:after="0" w:line="240" w:lineRule="auto"/>
              <w:ind w:left="180" w:hanging="180"/>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Кнопка изменения положения ложа.</w:t>
            </w:r>
          </w:p>
          <w:p w14:paraId="4976DB22" w14:textId="77777777" w:rsidR="00CC55F7" w:rsidRPr="00D244AB" w:rsidRDefault="00CC55F7" w:rsidP="00CC55F7">
            <w:pPr>
              <w:autoSpaceDE w:val="0"/>
              <w:autoSpaceDN w:val="0"/>
              <w:adjustRightInd w:val="0"/>
              <w:spacing w:after="0" w:line="240" w:lineRule="auto"/>
              <w:rPr>
                <w:rFonts w:ascii="Times New Roman" w:eastAsia="CIDFont+F1" w:hAnsi="Times New Roman" w:cs="Times New Roman"/>
                <w:sz w:val="24"/>
                <w:szCs w:val="24"/>
                <w:lang w:eastAsia="en-US"/>
              </w:rPr>
            </w:pPr>
            <w:r w:rsidRPr="00D244AB">
              <w:rPr>
                <w:rFonts w:ascii="Times New Roman" w:hAnsi="Times New Roman" w:cs="Times New Roman"/>
                <w:sz w:val="24"/>
                <w:szCs w:val="24"/>
                <w:lang w:eastAsia="en-US"/>
              </w:rPr>
              <w:t>использовать как дополнительный элемент для управления движениями стола, особенно он полезен при процедурах, выполняемых в сидячем положении, т.е. нейрохирургия или гинекология/урология.</w:t>
            </w:r>
            <w:r w:rsidRPr="00D244AB">
              <w:rPr>
                <w:rFonts w:ascii="Times New Roman" w:eastAsia="CIDFont+F1" w:hAnsi="Times New Roman" w:cs="Times New Roman"/>
                <w:sz w:val="24"/>
                <w:szCs w:val="24"/>
                <w:lang w:eastAsia="en-US"/>
              </w:rPr>
              <w:t xml:space="preserve"> </w:t>
            </w:r>
          </w:p>
          <w:p w14:paraId="701848DB" w14:textId="30618BB3" w:rsidR="00CC55F7" w:rsidRPr="00D244AB" w:rsidRDefault="00CC55F7" w:rsidP="00CC55F7">
            <w:pPr>
              <w:autoSpaceDE w:val="0"/>
              <w:autoSpaceDN w:val="0"/>
              <w:adjustRightInd w:val="0"/>
              <w:spacing w:after="0" w:line="240" w:lineRule="auto"/>
              <w:rPr>
                <w:rFonts w:ascii="Times New Roman" w:eastAsia="CIDFont+F1" w:hAnsi="Times New Roman" w:cs="Times New Roman"/>
                <w:sz w:val="24"/>
                <w:szCs w:val="24"/>
                <w:lang w:eastAsia="en-US"/>
              </w:rPr>
            </w:pPr>
            <w:r w:rsidRPr="00D244AB">
              <w:rPr>
                <w:rFonts w:ascii="Times New Roman" w:hAnsi="Times New Roman" w:cs="Times New Roman"/>
                <w:sz w:val="24"/>
                <w:szCs w:val="24"/>
                <w:lang w:eastAsia="en-US"/>
              </w:rPr>
              <w:t xml:space="preserve">Блок питания и аккумуляторные батареи не менее 2 шт. (батареи) должны быть установлены внутри основания стола. </w:t>
            </w:r>
            <w:r w:rsidRPr="00D244AB">
              <w:rPr>
                <w:rFonts w:ascii="Times New Roman" w:eastAsia="CIDFont+F1" w:hAnsi="Times New Roman" w:cs="Times New Roman"/>
                <w:sz w:val="24"/>
                <w:szCs w:val="24"/>
                <w:lang w:eastAsia="en-US"/>
              </w:rPr>
              <w:t xml:space="preserve">Аккумуляторные батареи заряжаются автоматически. </w:t>
            </w:r>
            <w:r w:rsidRPr="00D244AB">
              <w:rPr>
                <w:rFonts w:ascii="Times New Roman" w:hAnsi="Times New Roman" w:cs="Times New Roman"/>
                <w:sz w:val="24"/>
                <w:szCs w:val="24"/>
                <w:lang w:eastAsia="en-US"/>
              </w:rPr>
              <w:t xml:space="preserve">Время полной зарядки аккумуляторных не </w:t>
            </w:r>
            <w:proofErr w:type="gramStart"/>
            <w:r w:rsidRPr="00D244AB">
              <w:rPr>
                <w:rFonts w:ascii="Times New Roman" w:hAnsi="Times New Roman" w:cs="Times New Roman"/>
                <w:sz w:val="24"/>
                <w:szCs w:val="24"/>
                <w:lang w:eastAsia="en-US"/>
              </w:rPr>
              <w:t>мене</w:t>
            </w:r>
            <w:r w:rsidR="00A13D66">
              <w:rPr>
                <w:rFonts w:ascii="Times New Roman" w:hAnsi="Times New Roman" w:cs="Times New Roman"/>
                <w:sz w:val="24"/>
                <w:szCs w:val="24"/>
                <w:lang w:eastAsia="en-US"/>
              </w:rPr>
              <w:t>е  3</w:t>
            </w:r>
            <w:proofErr w:type="gramEnd"/>
            <w:r w:rsidR="00A13D66">
              <w:rPr>
                <w:rFonts w:ascii="Times New Roman" w:hAnsi="Times New Roman" w:cs="Times New Roman"/>
                <w:sz w:val="24"/>
                <w:szCs w:val="24"/>
                <w:lang w:eastAsia="en-US"/>
              </w:rPr>
              <w:t xml:space="preserve"> </w:t>
            </w:r>
            <w:proofErr w:type="spellStart"/>
            <w:r w:rsidR="00A13D66">
              <w:rPr>
                <w:rFonts w:ascii="Times New Roman" w:hAnsi="Times New Roman" w:cs="Times New Roman"/>
                <w:sz w:val="24"/>
                <w:szCs w:val="24"/>
                <w:lang w:eastAsia="en-US"/>
              </w:rPr>
              <w:t>часови</w:t>
            </w:r>
            <w:proofErr w:type="spellEnd"/>
            <w:r w:rsidR="00A13D66">
              <w:rPr>
                <w:rFonts w:ascii="Times New Roman" w:hAnsi="Times New Roman" w:cs="Times New Roman"/>
                <w:sz w:val="24"/>
                <w:szCs w:val="24"/>
                <w:lang w:eastAsia="en-US"/>
              </w:rPr>
              <w:t xml:space="preserve">  не более 12 </w:t>
            </w:r>
            <w:r w:rsidRPr="00D244AB">
              <w:rPr>
                <w:rFonts w:ascii="Times New Roman" w:hAnsi="Times New Roman" w:cs="Times New Roman"/>
                <w:sz w:val="24"/>
                <w:szCs w:val="24"/>
                <w:lang w:eastAsia="en-US"/>
              </w:rPr>
              <w:t xml:space="preserve"> часов. </w:t>
            </w:r>
            <w:r w:rsidRPr="00D244AB">
              <w:rPr>
                <w:rFonts w:ascii="Times New Roman" w:eastAsia="CIDFont+F1" w:hAnsi="Times New Roman" w:cs="Times New Roman"/>
                <w:sz w:val="24"/>
                <w:szCs w:val="24"/>
                <w:lang w:eastAsia="en-US"/>
              </w:rPr>
              <w:t xml:space="preserve">Номинальное время работы стола </w:t>
            </w:r>
            <w:proofErr w:type="gramStart"/>
            <w:r w:rsidRPr="00D244AB">
              <w:rPr>
                <w:rFonts w:ascii="Times New Roman" w:eastAsia="CIDFont+F1" w:hAnsi="Times New Roman" w:cs="Times New Roman"/>
                <w:sz w:val="24"/>
                <w:szCs w:val="24"/>
                <w:lang w:eastAsia="en-US"/>
              </w:rPr>
              <w:t>составляет  не</w:t>
            </w:r>
            <w:proofErr w:type="gramEnd"/>
            <w:r w:rsidRPr="00D244AB">
              <w:rPr>
                <w:rFonts w:ascii="Times New Roman" w:eastAsia="CIDFont+F1" w:hAnsi="Times New Roman" w:cs="Times New Roman"/>
                <w:sz w:val="24"/>
                <w:szCs w:val="24"/>
                <w:lang w:eastAsia="en-US"/>
              </w:rPr>
              <w:t xml:space="preserve"> менее 80 циклов с полностью заряженными аккумуляторами. Циклом считается выполнение, в полном объеме движения, всех движений, управляемых электрически.</w:t>
            </w:r>
          </w:p>
          <w:p w14:paraId="6EAFE261" w14:textId="77777777" w:rsidR="00CC55F7" w:rsidRPr="00D244AB" w:rsidRDefault="00CC55F7" w:rsidP="00CC55F7">
            <w:pPr>
              <w:spacing w:after="0" w:line="240" w:lineRule="auto"/>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Ложе стола должно иметь широкий диапазон регулировок:</w:t>
            </w:r>
          </w:p>
          <w:p w14:paraId="6C8CA7EF" w14:textId="02242B44"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нижнее положение не</w:t>
            </w:r>
            <w:r w:rsidR="00A13D66">
              <w:rPr>
                <w:rFonts w:ascii="Times New Roman" w:hAnsi="Times New Roman" w:cs="Times New Roman"/>
                <w:sz w:val="24"/>
                <w:szCs w:val="24"/>
                <w:lang w:eastAsia="en-US"/>
              </w:rPr>
              <w:t xml:space="preserve"> менее 700 мм не</w:t>
            </w:r>
            <w:r w:rsidRPr="00D244AB">
              <w:rPr>
                <w:rFonts w:ascii="Times New Roman" w:hAnsi="Times New Roman" w:cs="Times New Roman"/>
                <w:sz w:val="24"/>
                <w:szCs w:val="24"/>
                <w:lang w:eastAsia="en-US"/>
              </w:rPr>
              <w:t xml:space="preserve"> более 720мм</w:t>
            </w:r>
          </w:p>
          <w:p w14:paraId="6B137009" w14:textId="4F6843EB" w:rsidR="00CC55F7" w:rsidRPr="00D244AB" w:rsidRDefault="00CC55F7" w:rsidP="00CC55F7">
            <w:pPr>
              <w:spacing w:after="0" w:line="240" w:lineRule="auto"/>
              <w:rPr>
                <w:rFonts w:ascii="Times New Roman" w:hAnsi="Times New Roman" w:cs="Times New Roman"/>
                <w:sz w:val="24"/>
                <w:szCs w:val="24"/>
                <w:lang w:eastAsia="en-US"/>
              </w:rPr>
            </w:pPr>
            <w:r w:rsidRPr="00D409CC">
              <w:rPr>
                <w:rFonts w:ascii="Times New Roman" w:hAnsi="Times New Roman" w:cs="Times New Roman"/>
                <w:sz w:val="24"/>
                <w:szCs w:val="24"/>
                <w:lang w:eastAsia="en-US"/>
              </w:rPr>
              <w:t xml:space="preserve">верхнее положение не менее </w:t>
            </w:r>
            <w:r w:rsidR="00A626C9" w:rsidRPr="00D409CC">
              <w:rPr>
                <w:rFonts w:ascii="Times New Roman" w:hAnsi="Times New Roman" w:cs="Times New Roman"/>
                <w:sz w:val="24"/>
                <w:szCs w:val="24"/>
                <w:lang w:eastAsia="en-US"/>
              </w:rPr>
              <w:t xml:space="preserve">1000 </w:t>
            </w:r>
            <w:proofErr w:type="gramStart"/>
            <w:r w:rsidR="00A626C9" w:rsidRPr="00D409CC">
              <w:rPr>
                <w:rFonts w:ascii="Times New Roman" w:hAnsi="Times New Roman" w:cs="Times New Roman"/>
                <w:sz w:val="24"/>
                <w:szCs w:val="24"/>
                <w:lang w:eastAsia="en-US"/>
              </w:rPr>
              <w:t>мм  не</w:t>
            </w:r>
            <w:proofErr w:type="gramEnd"/>
            <w:r w:rsidR="00A626C9" w:rsidRPr="00D409CC">
              <w:rPr>
                <w:rFonts w:ascii="Times New Roman" w:hAnsi="Times New Roman" w:cs="Times New Roman"/>
                <w:sz w:val="24"/>
                <w:szCs w:val="24"/>
                <w:lang w:eastAsia="en-US"/>
              </w:rPr>
              <w:t xml:space="preserve"> более </w:t>
            </w:r>
            <w:r w:rsidRPr="00D409CC">
              <w:rPr>
                <w:rFonts w:ascii="Times New Roman" w:hAnsi="Times New Roman" w:cs="Times New Roman"/>
                <w:sz w:val="24"/>
                <w:szCs w:val="24"/>
                <w:lang w:eastAsia="en-US"/>
              </w:rPr>
              <w:t>1120мм,</w:t>
            </w:r>
          </w:p>
          <w:p w14:paraId="63BDFEFB" w14:textId="2F6C30C9" w:rsidR="00CC55F7" w:rsidRPr="00D244AB" w:rsidRDefault="00CC55F7" w:rsidP="00CC55F7">
            <w:pPr>
              <w:spacing w:after="0" w:line="240" w:lineRule="auto"/>
              <w:rPr>
                <w:rFonts w:ascii="Times New Roman" w:hAnsi="Times New Roman" w:cs="Times New Roman"/>
                <w:sz w:val="24"/>
                <w:szCs w:val="24"/>
                <w:lang w:eastAsia="en-US"/>
              </w:rPr>
            </w:pPr>
            <w:proofErr w:type="spellStart"/>
            <w:r w:rsidRPr="00D244AB">
              <w:rPr>
                <w:rFonts w:ascii="Times New Roman" w:hAnsi="Times New Roman" w:cs="Times New Roman"/>
                <w:sz w:val="24"/>
                <w:szCs w:val="24"/>
                <w:lang w:eastAsia="en-US"/>
              </w:rPr>
              <w:t>Тренделенбург</w:t>
            </w:r>
            <w:proofErr w:type="spellEnd"/>
            <w:r w:rsidRPr="00D244AB">
              <w:rPr>
                <w:rFonts w:ascii="Times New Roman" w:hAnsi="Times New Roman" w:cs="Times New Roman"/>
                <w:sz w:val="24"/>
                <w:szCs w:val="24"/>
                <w:lang w:eastAsia="en-US"/>
              </w:rPr>
              <w:t xml:space="preserve">: не </w:t>
            </w:r>
            <w:proofErr w:type="gramStart"/>
            <w:r w:rsidRPr="00D244AB">
              <w:rPr>
                <w:rFonts w:ascii="Times New Roman" w:hAnsi="Times New Roman" w:cs="Times New Roman"/>
                <w:sz w:val="24"/>
                <w:szCs w:val="24"/>
                <w:lang w:eastAsia="en-US"/>
              </w:rPr>
              <w:t>менее</w:t>
            </w:r>
            <w:r w:rsidR="00A626C9">
              <w:rPr>
                <w:rFonts w:ascii="Times New Roman" w:hAnsi="Times New Roman" w:cs="Times New Roman"/>
                <w:sz w:val="24"/>
                <w:szCs w:val="24"/>
                <w:lang w:eastAsia="en-US"/>
              </w:rPr>
              <w:t xml:space="preserve">  25</w:t>
            </w:r>
            <w:proofErr w:type="gramEnd"/>
            <w:r w:rsidR="00A626C9" w:rsidRPr="00D244AB">
              <w:rPr>
                <w:rFonts w:ascii="Times New Roman" w:hAnsi="Times New Roman" w:cs="Times New Roman"/>
                <w:sz w:val="24"/>
                <w:szCs w:val="24"/>
                <w:lang w:eastAsia="en-US"/>
              </w:rPr>
              <w:t>°</w:t>
            </w:r>
            <w:r w:rsidR="00A626C9">
              <w:rPr>
                <w:rFonts w:ascii="Times New Roman" w:hAnsi="Times New Roman" w:cs="Times New Roman"/>
                <w:sz w:val="24"/>
                <w:szCs w:val="24"/>
                <w:lang w:eastAsia="en-US"/>
              </w:rPr>
              <w:t xml:space="preserve">  не более </w:t>
            </w:r>
            <w:r w:rsidRPr="00D244AB">
              <w:rPr>
                <w:rFonts w:ascii="Times New Roman" w:hAnsi="Times New Roman" w:cs="Times New Roman"/>
                <w:sz w:val="24"/>
                <w:szCs w:val="24"/>
                <w:lang w:eastAsia="en-US"/>
              </w:rPr>
              <w:t>40°;</w:t>
            </w:r>
          </w:p>
          <w:p w14:paraId="0AEBCAD0" w14:textId="6E39B302"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 </w:t>
            </w:r>
            <w:proofErr w:type="spellStart"/>
            <w:r w:rsidRPr="00D244AB">
              <w:rPr>
                <w:rFonts w:ascii="Times New Roman" w:hAnsi="Times New Roman" w:cs="Times New Roman"/>
                <w:sz w:val="24"/>
                <w:szCs w:val="24"/>
                <w:lang w:eastAsia="en-US"/>
              </w:rPr>
              <w:t>антиТренделенбург</w:t>
            </w:r>
            <w:proofErr w:type="spellEnd"/>
            <w:r w:rsidRPr="00D244AB">
              <w:rPr>
                <w:rFonts w:ascii="Times New Roman" w:hAnsi="Times New Roman" w:cs="Times New Roman"/>
                <w:sz w:val="24"/>
                <w:szCs w:val="24"/>
                <w:lang w:eastAsia="en-US"/>
              </w:rPr>
              <w:t>: не менее</w:t>
            </w:r>
            <w:r w:rsidR="00A626C9">
              <w:rPr>
                <w:rFonts w:ascii="Times New Roman" w:hAnsi="Times New Roman" w:cs="Times New Roman"/>
                <w:sz w:val="24"/>
                <w:szCs w:val="24"/>
                <w:lang w:eastAsia="en-US"/>
              </w:rPr>
              <w:t xml:space="preserve"> 25</w:t>
            </w:r>
            <w:proofErr w:type="gramStart"/>
            <w:r w:rsidR="00A626C9" w:rsidRPr="00D244AB">
              <w:rPr>
                <w:rFonts w:ascii="Times New Roman" w:hAnsi="Times New Roman" w:cs="Times New Roman"/>
                <w:sz w:val="24"/>
                <w:szCs w:val="24"/>
                <w:lang w:eastAsia="en-US"/>
              </w:rPr>
              <w:t>°</w:t>
            </w:r>
            <w:r w:rsidR="00A626C9">
              <w:rPr>
                <w:rFonts w:ascii="Times New Roman" w:hAnsi="Times New Roman" w:cs="Times New Roman"/>
                <w:sz w:val="24"/>
                <w:szCs w:val="24"/>
                <w:lang w:eastAsia="en-US"/>
              </w:rPr>
              <w:t xml:space="preserve">  не</w:t>
            </w:r>
            <w:proofErr w:type="gramEnd"/>
            <w:r w:rsidR="00A626C9">
              <w:rPr>
                <w:rFonts w:ascii="Times New Roman" w:hAnsi="Times New Roman" w:cs="Times New Roman"/>
                <w:sz w:val="24"/>
                <w:szCs w:val="24"/>
                <w:lang w:eastAsia="en-US"/>
              </w:rPr>
              <w:t xml:space="preserve"> более</w:t>
            </w:r>
            <w:r w:rsidRPr="00D244AB">
              <w:rPr>
                <w:rFonts w:ascii="Times New Roman" w:hAnsi="Times New Roman" w:cs="Times New Roman"/>
                <w:sz w:val="24"/>
                <w:szCs w:val="24"/>
                <w:lang w:eastAsia="en-US"/>
              </w:rPr>
              <w:t xml:space="preserve"> 40°; </w:t>
            </w:r>
          </w:p>
          <w:p w14:paraId="12D0490F" w14:textId="49601822"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lastRenderedPageBreak/>
              <w:t xml:space="preserve">Вправо: не менее </w:t>
            </w:r>
            <w:r w:rsidR="000A4F82">
              <w:rPr>
                <w:rFonts w:ascii="Times New Roman" w:hAnsi="Times New Roman" w:cs="Times New Roman"/>
                <w:sz w:val="24"/>
                <w:szCs w:val="24"/>
                <w:lang w:eastAsia="en-US"/>
              </w:rPr>
              <w:t>15</w:t>
            </w:r>
            <w:r w:rsidR="000A4F82" w:rsidRPr="00D244AB">
              <w:rPr>
                <w:rFonts w:ascii="Times New Roman" w:hAnsi="Times New Roman" w:cs="Times New Roman"/>
                <w:sz w:val="24"/>
                <w:szCs w:val="24"/>
                <w:lang w:eastAsia="en-US"/>
              </w:rPr>
              <w:t>°</w:t>
            </w:r>
            <w:r w:rsidR="000A4F82">
              <w:rPr>
                <w:rFonts w:ascii="Times New Roman" w:hAnsi="Times New Roman" w:cs="Times New Roman"/>
                <w:sz w:val="24"/>
                <w:szCs w:val="24"/>
                <w:lang w:eastAsia="en-US"/>
              </w:rPr>
              <w:t xml:space="preserve"> не более</w:t>
            </w:r>
            <w:r w:rsidR="000A4F82" w:rsidRPr="00D244AB">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30°;</w:t>
            </w:r>
          </w:p>
          <w:p w14:paraId="5B8F8077" w14:textId="54C58DC4"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Влево: не менее </w:t>
            </w:r>
            <w:r w:rsidR="000A4F82">
              <w:rPr>
                <w:rFonts w:ascii="Times New Roman" w:hAnsi="Times New Roman" w:cs="Times New Roman"/>
                <w:sz w:val="24"/>
                <w:szCs w:val="24"/>
                <w:lang w:eastAsia="en-US"/>
              </w:rPr>
              <w:t>15</w:t>
            </w:r>
            <w:r w:rsidR="000A4F82" w:rsidRPr="00D244AB">
              <w:rPr>
                <w:rFonts w:ascii="Times New Roman" w:hAnsi="Times New Roman" w:cs="Times New Roman"/>
                <w:sz w:val="24"/>
                <w:szCs w:val="24"/>
                <w:lang w:eastAsia="en-US"/>
              </w:rPr>
              <w:t>°</w:t>
            </w:r>
            <w:r w:rsidR="000A4F82">
              <w:rPr>
                <w:rFonts w:ascii="Times New Roman" w:hAnsi="Times New Roman" w:cs="Times New Roman"/>
                <w:sz w:val="24"/>
                <w:szCs w:val="24"/>
                <w:lang w:eastAsia="en-US"/>
              </w:rPr>
              <w:t xml:space="preserve"> не более</w:t>
            </w:r>
            <w:r w:rsidR="000A4F82" w:rsidRPr="00D244AB">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30°</w:t>
            </w:r>
          </w:p>
          <w:p w14:paraId="2B404207" w14:textId="11268CB6"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регулировка спинной секции </w:t>
            </w:r>
          </w:p>
          <w:p w14:paraId="5B31D67D" w14:textId="474971E2"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вверх: не менее </w:t>
            </w:r>
            <w:r w:rsidR="005C18DF">
              <w:rPr>
                <w:rFonts w:ascii="Times New Roman" w:hAnsi="Times New Roman" w:cs="Times New Roman"/>
                <w:sz w:val="24"/>
                <w:szCs w:val="24"/>
                <w:lang w:eastAsia="en-US"/>
              </w:rPr>
              <w:t>7</w:t>
            </w:r>
            <w:r w:rsidRPr="00D244AB">
              <w:rPr>
                <w:rFonts w:ascii="Times New Roman" w:hAnsi="Times New Roman" w:cs="Times New Roman"/>
                <w:sz w:val="24"/>
                <w:szCs w:val="24"/>
                <w:lang w:eastAsia="en-US"/>
              </w:rPr>
              <w:t>5</w:t>
            </w:r>
            <w:proofErr w:type="gramStart"/>
            <w:r w:rsidRPr="00D244AB">
              <w:rPr>
                <w:rFonts w:ascii="Times New Roman" w:hAnsi="Times New Roman" w:cs="Times New Roman"/>
                <w:sz w:val="24"/>
                <w:szCs w:val="24"/>
                <w:lang w:eastAsia="en-US"/>
              </w:rPr>
              <w:t>º</w:t>
            </w:r>
            <w:r w:rsidR="005C18DF" w:rsidRPr="00D244AB">
              <w:rPr>
                <w:rFonts w:ascii="Times New Roman" w:hAnsi="Times New Roman" w:cs="Times New Roman"/>
                <w:sz w:val="24"/>
                <w:szCs w:val="24"/>
                <w:lang w:eastAsia="en-US"/>
              </w:rPr>
              <w:t xml:space="preserve"> </w:t>
            </w:r>
            <w:r w:rsidR="005C18DF">
              <w:rPr>
                <w:rFonts w:ascii="Times New Roman" w:hAnsi="Times New Roman" w:cs="Times New Roman"/>
                <w:sz w:val="24"/>
                <w:szCs w:val="24"/>
                <w:lang w:eastAsia="en-US"/>
              </w:rPr>
              <w:t xml:space="preserve"> не</w:t>
            </w:r>
            <w:proofErr w:type="gramEnd"/>
            <w:r w:rsidR="005C18DF">
              <w:rPr>
                <w:rFonts w:ascii="Times New Roman" w:hAnsi="Times New Roman" w:cs="Times New Roman"/>
                <w:sz w:val="24"/>
                <w:szCs w:val="24"/>
                <w:lang w:eastAsia="en-US"/>
              </w:rPr>
              <w:t xml:space="preserve"> более</w:t>
            </w:r>
            <w:r w:rsidR="005C18DF" w:rsidRPr="00D244AB">
              <w:rPr>
                <w:rFonts w:ascii="Times New Roman" w:hAnsi="Times New Roman" w:cs="Times New Roman"/>
                <w:sz w:val="24"/>
                <w:szCs w:val="24"/>
                <w:lang w:eastAsia="en-US"/>
              </w:rPr>
              <w:t xml:space="preserve"> 85º</w:t>
            </w:r>
          </w:p>
          <w:p w14:paraId="21FE7259" w14:textId="2C3C500C"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вниз: не менее</w:t>
            </w:r>
            <w:r w:rsidR="005C18DF">
              <w:rPr>
                <w:rFonts w:ascii="Times New Roman" w:hAnsi="Times New Roman" w:cs="Times New Roman"/>
                <w:sz w:val="24"/>
                <w:szCs w:val="24"/>
                <w:lang w:eastAsia="en-US"/>
              </w:rPr>
              <w:t xml:space="preserve"> 1</w:t>
            </w:r>
            <w:r w:rsidR="005C18DF" w:rsidRPr="00D244AB">
              <w:rPr>
                <w:rFonts w:ascii="Times New Roman" w:hAnsi="Times New Roman" w:cs="Times New Roman"/>
                <w:sz w:val="24"/>
                <w:szCs w:val="24"/>
                <w:lang w:eastAsia="en-US"/>
              </w:rPr>
              <w:t>5</w:t>
            </w:r>
            <w:proofErr w:type="gramStart"/>
            <w:r w:rsidR="005C18DF" w:rsidRPr="00D244AB">
              <w:rPr>
                <w:rFonts w:ascii="Times New Roman" w:hAnsi="Times New Roman" w:cs="Times New Roman"/>
                <w:sz w:val="24"/>
                <w:szCs w:val="24"/>
                <w:lang w:eastAsia="en-US"/>
              </w:rPr>
              <w:t xml:space="preserve">º </w:t>
            </w:r>
            <w:r w:rsidR="005C18DF">
              <w:rPr>
                <w:rFonts w:ascii="Times New Roman" w:hAnsi="Times New Roman" w:cs="Times New Roman"/>
                <w:sz w:val="24"/>
                <w:szCs w:val="24"/>
                <w:lang w:eastAsia="en-US"/>
              </w:rPr>
              <w:t xml:space="preserve"> не</w:t>
            </w:r>
            <w:proofErr w:type="gramEnd"/>
            <w:r w:rsidR="005C18DF">
              <w:rPr>
                <w:rFonts w:ascii="Times New Roman" w:hAnsi="Times New Roman" w:cs="Times New Roman"/>
                <w:sz w:val="24"/>
                <w:szCs w:val="24"/>
                <w:lang w:eastAsia="en-US"/>
              </w:rPr>
              <w:t xml:space="preserve"> более</w:t>
            </w:r>
            <w:r w:rsidRPr="00D244AB">
              <w:rPr>
                <w:rFonts w:ascii="Times New Roman" w:hAnsi="Times New Roman" w:cs="Times New Roman"/>
                <w:sz w:val="24"/>
                <w:szCs w:val="24"/>
                <w:lang w:eastAsia="en-US"/>
              </w:rPr>
              <w:t xml:space="preserve"> 40°</w:t>
            </w:r>
          </w:p>
          <w:p w14:paraId="39757A41"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Механическую регулировку почечного моста посредством винтового механизма:</w:t>
            </w:r>
          </w:p>
          <w:p w14:paraId="6ADFD2BF" w14:textId="337731BF"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Подъем почечного моста не </w:t>
            </w:r>
            <w:proofErr w:type="gramStart"/>
            <w:r w:rsidRPr="00D244AB">
              <w:rPr>
                <w:rFonts w:ascii="Times New Roman" w:hAnsi="Times New Roman" w:cs="Times New Roman"/>
                <w:sz w:val="24"/>
                <w:szCs w:val="24"/>
                <w:lang w:eastAsia="en-US"/>
              </w:rPr>
              <w:t xml:space="preserve">менее </w:t>
            </w:r>
            <w:r w:rsidR="005C18DF">
              <w:rPr>
                <w:rFonts w:ascii="Times New Roman" w:hAnsi="Times New Roman" w:cs="Times New Roman"/>
                <w:sz w:val="24"/>
                <w:szCs w:val="24"/>
                <w:lang w:eastAsia="en-US"/>
              </w:rPr>
              <w:t xml:space="preserve"> 110</w:t>
            </w:r>
            <w:proofErr w:type="gramEnd"/>
            <w:r w:rsidR="005C18DF">
              <w:rPr>
                <w:rFonts w:ascii="Times New Roman" w:hAnsi="Times New Roman" w:cs="Times New Roman"/>
                <w:sz w:val="24"/>
                <w:szCs w:val="24"/>
                <w:lang w:eastAsia="en-US"/>
              </w:rPr>
              <w:t xml:space="preserve"> мм  не более </w:t>
            </w:r>
            <w:r w:rsidRPr="00D244AB">
              <w:rPr>
                <w:rFonts w:ascii="Times New Roman" w:hAnsi="Times New Roman" w:cs="Times New Roman"/>
                <w:sz w:val="24"/>
                <w:szCs w:val="24"/>
                <w:lang w:eastAsia="en-US"/>
              </w:rPr>
              <w:t>150 мм.</w:t>
            </w:r>
          </w:p>
          <w:p w14:paraId="27A4E000"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Механическую регулировку продольного сдвига панели:</w:t>
            </w:r>
          </w:p>
          <w:p w14:paraId="7B322827" w14:textId="3EA1E424"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Продольный сдвиг должен быть не менее </w:t>
            </w:r>
            <w:r w:rsidR="00F81314">
              <w:rPr>
                <w:rFonts w:ascii="Times New Roman" w:hAnsi="Times New Roman" w:cs="Times New Roman"/>
                <w:sz w:val="24"/>
                <w:szCs w:val="24"/>
                <w:lang w:eastAsia="en-US"/>
              </w:rPr>
              <w:t xml:space="preserve">300 </w:t>
            </w:r>
            <w:proofErr w:type="gramStart"/>
            <w:r w:rsidR="00F81314">
              <w:rPr>
                <w:rFonts w:ascii="Times New Roman" w:hAnsi="Times New Roman" w:cs="Times New Roman"/>
                <w:sz w:val="24"/>
                <w:szCs w:val="24"/>
                <w:lang w:eastAsia="en-US"/>
              </w:rPr>
              <w:t>мм  не</w:t>
            </w:r>
            <w:proofErr w:type="gramEnd"/>
            <w:r w:rsidR="00F81314">
              <w:rPr>
                <w:rFonts w:ascii="Times New Roman" w:hAnsi="Times New Roman" w:cs="Times New Roman"/>
                <w:sz w:val="24"/>
                <w:szCs w:val="24"/>
                <w:lang w:eastAsia="en-US"/>
              </w:rPr>
              <w:t xml:space="preserve"> более </w:t>
            </w:r>
            <w:r w:rsidRPr="00D244AB">
              <w:rPr>
                <w:rFonts w:ascii="Times New Roman" w:hAnsi="Times New Roman" w:cs="Times New Roman"/>
                <w:sz w:val="24"/>
                <w:szCs w:val="24"/>
                <w:lang w:eastAsia="en-US"/>
              </w:rPr>
              <w:t xml:space="preserve"> 340 мм.</w:t>
            </w:r>
          </w:p>
          <w:p w14:paraId="27BF9D80" w14:textId="77777777" w:rsidR="0091144F" w:rsidRPr="00D244AB" w:rsidRDefault="00CC55F7" w:rsidP="0091144F">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Секции ложа стола имеют бесступенчатую пневматическую регулировку наклонов:</w:t>
            </w:r>
          </w:p>
          <w:p w14:paraId="647A9C4E" w14:textId="77777777" w:rsidR="00F81314" w:rsidRDefault="00CC55F7" w:rsidP="0091144F">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наклон головной секции (вверх/вниз): не менее +</w:t>
            </w:r>
            <w:r w:rsidR="00F81314">
              <w:rPr>
                <w:rFonts w:ascii="Times New Roman" w:hAnsi="Times New Roman" w:cs="Times New Roman"/>
                <w:sz w:val="24"/>
                <w:szCs w:val="24"/>
                <w:lang w:eastAsia="en-US"/>
              </w:rPr>
              <w:t xml:space="preserve"> 45</w:t>
            </w:r>
            <w:r w:rsidR="00F81314" w:rsidRPr="00D244AB">
              <w:rPr>
                <w:rFonts w:ascii="Times New Roman" w:hAnsi="Times New Roman" w:cs="Times New Roman"/>
                <w:sz w:val="24"/>
                <w:szCs w:val="24"/>
                <w:lang w:eastAsia="en-US"/>
              </w:rPr>
              <w:t xml:space="preserve"> º</w:t>
            </w:r>
            <w:r w:rsidR="00F81314">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 xml:space="preserve"> 55º/- 55</w:t>
            </w:r>
            <w:r w:rsidRPr="00D244AB">
              <w:rPr>
                <w:rFonts w:ascii="Times New Roman" w:eastAsia="SimSun" w:hAnsi="Times New Roman" w:cs="Times New Roman"/>
                <w:sz w:val="24"/>
                <w:szCs w:val="24"/>
                <w:lang w:eastAsia="en-US"/>
              </w:rPr>
              <w:t>°</w:t>
            </w:r>
            <w:r w:rsidRPr="00D244AB">
              <w:rPr>
                <w:rFonts w:ascii="Times New Roman" w:hAnsi="Times New Roman" w:cs="Times New Roman"/>
                <w:sz w:val="24"/>
                <w:szCs w:val="24"/>
                <w:lang w:eastAsia="en-US"/>
              </w:rPr>
              <w:t xml:space="preserve"> </w:t>
            </w:r>
          </w:p>
          <w:p w14:paraId="4BBD4F63" w14:textId="3D042E8D" w:rsidR="0091144F" w:rsidRPr="00D244AB" w:rsidRDefault="00CC55F7" w:rsidP="0091144F">
            <w:pPr>
              <w:spacing w:after="0" w:line="240" w:lineRule="auto"/>
              <w:rPr>
                <w:rFonts w:ascii="Times New Roman" w:eastAsia="SimSun" w:hAnsi="Times New Roman" w:cs="Times New Roman"/>
                <w:sz w:val="24"/>
                <w:szCs w:val="24"/>
                <w:lang w:eastAsia="en-US"/>
              </w:rPr>
            </w:pPr>
            <w:r w:rsidRPr="00D244AB">
              <w:rPr>
                <w:rFonts w:ascii="Times New Roman" w:hAnsi="Times New Roman" w:cs="Times New Roman"/>
                <w:sz w:val="24"/>
                <w:szCs w:val="24"/>
                <w:lang w:eastAsia="en-US"/>
              </w:rPr>
              <w:t>наклон ножной секции (вверх/вниз): не менее + 25º/- 90</w:t>
            </w:r>
            <w:r w:rsidRPr="00D244AB">
              <w:rPr>
                <w:rFonts w:ascii="Times New Roman" w:eastAsia="SimSun" w:hAnsi="Times New Roman" w:cs="Times New Roman"/>
                <w:sz w:val="24"/>
                <w:szCs w:val="24"/>
                <w:lang w:eastAsia="en-US"/>
              </w:rPr>
              <w:t>°</w:t>
            </w:r>
          </w:p>
          <w:p w14:paraId="784150EC" w14:textId="458468BF" w:rsidR="00CC55F7" w:rsidRPr="00D244AB" w:rsidRDefault="00F81314" w:rsidP="0091144F">
            <w:pPr>
              <w:spacing w:after="0" w:line="240" w:lineRule="auto"/>
              <w:rPr>
                <w:rFonts w:ascii="Times New Roman" w:eastAsia="SimSun" w:hAnsi="Times New Roman" w:cs="Times New Roman"/>
                <w:sz w:val="24"/>
                <w:szCs w:val="24"/>
                <w:lang w:eastAsia="en-US"/>
              </w:rPr>
            </w:pPr>
            <w:r>
              <w:rPr>
                <w:rFonts w:ascii="Times New Roman" w:hAnsi="Times New Roman" w:cs="Times New Roman"/>
                <w:sz w:val="24"/>
                <w:szCs w:val="24"/>
                <w:lang w:eastAsia="en-US"/>
              </w:rPr>
              <w:t>В</w:t>
            </w:r>
            <w:r w:rsidR="00CC55F7" w:rsidRPr="00D244AB">
              <w:rPr>
                <w:rFonts w:ascii="Times New Roman" w:hAnsi="Times New Roman" w:cs="Times New Roman"/>
                <w:sz w:val="24"/>
                <w:szCs w:val="24"/>
                <w:lang w:eastAsia="en-US"/>
              </w:rPr>
              <w:t xml:space="preserve"> комплекте стола должны быть: Крепления однопозиционные и </w:t>
            </w:r>
            <w:proofErr w:type="spellStart"/>
            <w:r w:rsidR="00CC55F7" w:rsidRPr="00D244AB">
              <w:rPr>
                <w:rFonts w:ascii="Times New Roman" w:hAnsi="Times New Roman" w:cs="Times New Roman"/>
                <w:sz w:val="24"/>
                <w:szCs w:val="24"/>
                <w:lang w:eastAsia="en-US"/>
              </w:rPr>
              <w:t>мультипозиционные</w:t>
            </w:r>
            <w:proofErr w:type="spellEnd"/>
            <w:r w:rsidR="00CC55F7" w:rsidRPr="00D244AB">
              <w:rPr>
                <w:rFonts w:ascii="Times New Roman" w:hAnsi="Times New Roman" w:cs="Times New Roman"/>
                <w:sz w:val="24"/>
                <w:szCs w:val="24"/>
                <w:lang w:eastAsia="en-US"/>
              </w:rPr>
              <w:t xml:space="preserve"> для крепления навесного оборудования на операционный стол </w:t>
            </w:r>
          </w:p>
          <w:p w14:paraId="7CCA5788" w14:textId="77777777" w:rsidR="00CC55F7" w:rsidRPr="00D244AB" w:rsidRDefault="00CC55F7" w:rsidP="00CC55F7">
            <w:pPr>
              <w:spacing w:after="0" w:line="240" w:lineRule="auto"/>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Технические характеристики</w:t>
            </w:r>
          </w:p>
          <w:p w14:paraId="798CE886" w14:textId="4A0650EB"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Полная длина столешницы стола не </w:t>
            </w:r>
            <w:r w:rsidR="00F81314">
              <w:rPr>
                <w:rFonts w:ascii="Times New Roman" w:hAnsi="Times New Roman" w:cs="Times New Roman"/>
                <w:sz w:val="24"/>
                <w:szCs w:val="24"/>
                <w:lang w:eastAsia="en-US"/>
              </w:rPr>
              <w:t xml:space="preserve">  менее</w:t>
            </w:r>
            <w:r w:rsidRPr="00D244AB">
              <w:rPr>
                <w:rFonts w:ascii="Times New Roman" w:hAnsi="Times New Roman" w:cs="Times New Roman"/>
                <w:sz w:val="24"/>
                <w:szCs w:val="24"/>
                <w:lang w:eastAsia="en-US"/>
              </w:rPr>
              <w:t xml:space="preserve"> 2060 мм</w:t>
            </w:r>
          </w:p>
          <w:p w14:paraId="2DC16114" w14:textId="6D102340" w:rsidR="00CC55F7" w:rsidRPr="00D244AB" w:rsidRDefault="00CC55F7" w:rsidP="00CC55F7">
            <w:pPr>
              <w:spacing w:after="0" w:line="240" w:lineRule="auto"/>
              <w:ind w:left="179" w:hanging="179"/>
              <w:rPr>
                <w:rFonts w:ascii="Times New Roman" w:hAnsi="Times New Roman" w:cs="Times New Roman"/>
                <w:sz w:val="24"/>
                <w:szCs w:val="24"/>
                <w:lang w:eastAsia="en-US"/>
              </w:rPr>
            </w:pPr>
            <w:r w:rsidRPr="00D244AB">
              <w:rPr>
                <w:rFonts w:ascii="Times New Roman" w:hAnsi="Times New Roman" w:cs="Times New Roman"/>
                <w:sz w:val="24"/>
                <w:szCs w:val="24"/>
                <w:lang w:eastAsia="en-US"/>
              </w:rPr>
              <w:t>Длина головной секции не менее</w:t>
            </w:r>
            <w:r w:rsidR="00F24D15">
              <w:rPr>
                <w:rFonts w:ascii="Times New Roman" w:hAnsi="Times New Roman" w:cs="Times New Roman"/>
                <w:sz w:val="24"/>
                <w:szCs w:val="24"/>
                <w:lang w:eastAsia="en-US"/>
              </w:rPr>
              <w:t xml:space="preserve"> </w:t>
            </w:r>
            <w:proofErr w:type="gramStart"/>
            <w:r w:rsidR="00F24D15">
              <w:rPr>
                <w:rFonts w:ascii="Times New Roman" w:hAnsi="Times New Roman" w:cs="Times New Roman"/>
                <w:sz w:val="24"/>
                <w:szCs w:val="24"/>
                <w:lang w:eastAsia="en-US"/>
              </w:rPr>
              <w:t>255  мм</w:t>
            </w:r>
            <w:proofErr w:type="gramEnd"/>
            <w:r w:rsidR="00F24D15">
              <w:rPr>
                <w:rFonts w:ascii="Times New Roman" w:hAnsi="Times New Roman" w:cs="Times New Roman"/>
                <w:sz w:val="24"/>
                <w:szCs w:val="24"/>
                <w:lang w:eastAsia="en-US"/>
              </w:rPr>
              <w:t xml:space="preserve"> не  более</w:t>
            </w:r>
            <w:r w:rsidRPr="00D244AB">
              <w:rPr>
                <w:rFonts w:ascii="Times New Roman" w:hAnsi="Times New Roman" w:cs="Times New Roman"/>
                <w:sz w:val="24"/>
                <w:szCs w:val="24"/>
                <w:lang w:eastAsia="en-US"/>
              </w:rPr>
              <w:t xml:space="preserve"> 300 мм</w:t>
            </w:r>
          </w:p>
          <w:p w14:paraId="6EB6149B" w14:textId="153253E0" w:rsidR="00CC55F7" w:rsidRPr="00D244AB" w:rsidRDefault="00CC55F7" w:rsidP="00CC55F7">
            <w:pPr>
              <w:spacing w:after="0" w:line="240" w:lineRule="auto"/>
              <w:ind w:left="179" w:hanging="179"/>
              <w:rPr>
                <w:rFonts w:ascii="Times New Roman" w:hAnsi="Times New Roman" w:cs="Times New Roman"/>
                <w:sz w:val="24"/>
                <w:szCs w:val="24"/>
                <w:lang w:eastAsia="en-US"/>
              </w:rPr>
            </w:pPr>
            <w:r w:rsidRPr="00D244AB">
              <w:rPr>
                <w:rFonts w:ascii="Times New Roman" w:hAnsi="Times New Roman" w:cs="Times New Roman"/>
                <w:sz w:val="24"/>
                <w:szCs w:val="24"/>
                <w:lang w:eastAsia="en-US"/>
              </w:rPr>
              <w:t>Длина ножной секции не менее</w:t>
            </w:r>
            <w:r w:rsidR="00F24D15">
              <w:rPr>
                <w:rFonts w:ascii="Times New Roman" w:hAnsi="Times New Roman" w:cs="Times New Roman"/>
                <w:sz w:val="24"/>
                <w:szCs w:val="24"/>
                <w:lang w:eastAsia="en-US"/>
              </w:rPr>
              <w:t xml:space="preserve"> 600 </w:t>
            </w:r>
            <w:proofErr w:type="gramStart"/>
            <w:r w:rsidR="00F24D15">
              <w:rPr>
                <w:rFonts w:ascii="Times New Roman" w:hAnsi="Times New Roman" w:cs="Times New Roman"/>
                <w:sz w:val="24"/>
                <w:szCs w:val="24"/>
                <w:lang w:eastAsia="en-US"/>
              </w:rPr>
              <w:t>мм  не</w:t>
            </w:r>
            <w:proofErr w:type="gramEnd"/>
            <w:r w:rsidR="00F24D15">
              <w:rPr>
                <w:rFonts w:ascii="Times New Roman" w:hAnsi="Times New Roman" w:cs="Times New Roman"/>
                <w:sz w:val="24"/>
                <w:szCs w:val="24"/>
                <w:lang w:eastAsia="en-US"/>
              </w:rPr>
              <w:t xml:space="preserve"> более </w:t>
            </w:r>
            <w:r w:rsidRPr="00D244AB">
              <w:rPr>
                <w:rFonts w:ascii="Times New Roman" w:hAnsi="Times New Roman" w:cs="Times New Roman"/>
                <w:sz w:val="24"/>
                <w:szCs w:val="24"/>
                <w:lang w:eastAsia="en-US"/>
              </w:rPr>
              <w:t xml:space="preserve"> 675 мм</w:t>
            </w:r>
          </w:p>
          <w:p w14:paraId="5A415E11" w14:textId="74AD1E03" w:rsidR="00CC55F7" w:rsidRPr="00D244AB" w:rsidRDefault="00CC55F7" w:rsidP="00CC55F7">
            <w:pPr>
              <w:spacing w:after="0" w:line="240" w:lineRule="auto"/>
              <w:ind w:left="179" w:hanging="179"/>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Длина верхней спинной секции не </w:t>
            </w:r>
            <w:r w:rsidR="00221A82">
              <w:rPr>
                <w:rFonts w:ascii="Times New Roman" w:hAnsi="Times New Roman" w:cs="Times New Roman"/>
                <w:sz w:val="24"/>
                <w:szCs w:val="24"/>
                <w:lang w:eastAsia="en-US"/>
              </w:rPr>
              <w:t>менее</w:t>
            </w:r>
            <w:r w:rsidRPr="00D244AB">
              <w:rPr>
                <w:rFonts w:ascii="Times New Roman" w:hAnsi="Times New Roman" w:cs="Times New Roman"/>
                <w:sz w:val="24"/>
                <w:szCs w:val="24"/>
                <w:lang w:eastAsia="en-US"/>
              </w:rPr>
              <w:t xml:space="preserve"> 330 мм</w:t>
            </w:r>
          </w:p>
          <w:p w14:paraId="18C2916A" w14:textId="77777777" w:rsidR="00CC55F7" w:rsidRPr="00D244AB" w:rsidRDefault="00CC55F7" w:rsidP="00CC55F7">
            <w:pPr>
              <w:spacing w:after="0" w:line="240" w:lineRule="auto"/>
              <w:ind w:left="179" w:hanging="179"/>
              <w:rPr>
                <w:rFonts w:ascii="Times New Roman" w:hAnsi="Times New Roman" w:cs="Times New Roman"/>
                <w:sz w:val="24"/>
                <w:szCs w:val="24"/>
                <w:lang w:eastAsia="en-US"/>
              </w:rPr>
            </w:pPr>
            <w:r w:rsidRPr="00D244AB">
              <w:rPr>
                <w:rFonts w:ascii="Times New Roman" w:hAnsi="Times New Roman" w:cs="Times New Roman"/>
                <w:sz w:val="24"/>
                <w:szCs w:val="24"/>
                <w:lang w:eastAsia="en-US"/>
              </w:rPr>
              <w:t>Длина нижней спинной секции не менее 186 мм</w:t>
            </w:r>
          </w:p>
          <w:p w14:paraId="7B513DCF"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Ширина столешницы стола не менее 500 мм</w:t>
            </w:r>
          </w:p>
          <w:p w14:paraId="76BD3824" w14:textId="76487598"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Полная ширина столешницы </w:t>
            </w:r>
            <w:proofErr w:type="gramStart"/>
            <w:r w:rsidRPr="00D244AB">
              <w:rPr>
                <w:rFonts w:ascii="Times New Roman" w:hAnsi="Times New Roman" w:cs="Times New Roman"/>
                <w:sz w:val="24"/>
                <w:szCs w:val="24"/>
                <w:lang w:eastAsia="en-US"/>
              </w:rPr>
              <w:t xml:space="preserve">не </w:t>
            </w:r>
            <w:r w:rsidR="00221A82">
              <w:rPr>
                <w:rFonts w:ascii="Times New Roman" w:hAnsi="Times New Roman" w:cs="Times New Roman"/>
                <w:sz w:val="24"/>
                <w:szCs w:val="24"/>
                <w:lang w:eastAsia="en-US"/>
              </w:rPr>
              <w:t xml:space="preserve"> менее</w:t>
            </w:r>
            <w:proofErr w:type="gramEnd"/>
            <w:r w:rsidR="00221A82">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 xml:space="preserve"> 550 мм </w:t>
            </w:r>
            <w:r w:rsidR="00221A82">
              <w:rPr>
                <w:rFonts w:ascii="Times New Roman" w:hAnsi="Times New Roman" w:cs="Times New Roman"/>
                <w:sz w:val="24"/>
                <w:szCs w:val="24"/>
                <w:lang w:eastAsia="en-US"/>
              </w:rPr>
              <w:t xml:space="preserve">  не более  600 мм </w:t>
            </w:r>
            <w:r w:rsidRPr="00D244AB">
              <w:rPr>
                <w:rFonts w:ascii="Times New Roman" w:hAnsi="Times New Roman" w:cs="Times New Roman"/>
                <w:sz w:val="24"/>
                <w:szCs w:val="24"/>
                <w:lang w:eastAsia="en-US"/>
              </w:rPr>
              <w:t xml:space="preserve">(с боковыми направляющими планками)  </w:t>
            </w:r>
          </w:p>
          <w:p w14:paraId="541FA65A" w14:textId="2A74827E"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Минимальная высота столешницы от пола </w:t>
            </w:r>
            <w:proofErr w:type="gramStart"/>
            <w:r w:rsidRPr="00D244AB">
              <w:rPr>
                <w:rFonts w:ascii="Times New Roman" w:hAnsi="Times New Roman" w:cs="Times New Roman"/>
                <w:sz w:val="24"/>
                <w:szCs w:val="24"/>
                <w:lang w:eastAsia="en-US"/>
              </w:rPr>
              <w:t xml:space="preserve">не </w:t>
            </w:r>
            <w:r w:rsidR="00221A82">
              <w:rPr>
                <w:rFonts w:ascii="Times New Roman" w:hAnsi="Times New Roman" w:cs="Times New Roman"/>
                <w:sz w:val="24"/>
                <w:szCs w:val="24"/>
                <w:lang w:eastAsia="en-US"/>
              </w:rPr>
              <w:t xml:space="preserve"> более</w:t>
            </w:r>
            <w:proofErr w:type="gramEnd"/>
            <w:r w:rsidR="00221A82">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 xml:space="preserve"> 720 мм</w:t>
            </w:r>
          </w:p>
          <w:p w14:paraId="5D3DAC7A"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Максимальная высота столешницы от пола не более 1120 мм</w:t>
            </w:r>
          </w:p>
          <w:p w14:paraId="220E9FBC" w14:textId="1B02398E"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Угол подъёма спинной секции не </w:t>
            </w:r>
            <w:proofErr w:type="gramStart"/>
            <w:r w:rsidRPr="00D244AB">
              <w:rPr>
                <w:rFonts w:ascii="Times New Roman" w:hAnsi="Times New Roman" w:cs="Times New Roman"/>
                <w:sz w:val="24"/>
                <w:szCs w:val="24"/>
                <w:lang w:eastAsia="en-US"/>
              </w:rPr>
              <w:t>менее</w:t>
            </w:r>
            <w:r w:rsidR="00221A82">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 xml:space="preserve"> </w:t>
            </w:r>
            <w:r w:rsidR="00221A82">
              <w:rPr>
                <w:rFonts w:ascii="Times New Roman" w:hAnsi="Times New Roman" w:cs="Times New Roman"/>
                <w:sz w:val="24"/>
                <w:szCs w:val="24"/>
                <w:lang w:eastAsia="en-US"/>
              </w:rPr>
              <w:t>7</w:t>
            </w:r>
            <w:r w:rsidRPr="00D244AB">
              <w:rPr>
                <w:rFonts w:ascii="Times New Roman" w:hAnsi="Times New Roman" w:cs="Times New Roman"/>
                <w:sz w:val="24"/>
                <w:szCs w:val="24"/>
                <w:lang w:eastAsia="en-US"/>
              </w:rPr>
              <w:t>5</w:t>
            </w:r>
            <w:proofErr w:type="gramEnd"/>
            <w:r w:rsidRPr="00D244AB">
              <w:rPr>
                <w:rFonts w:ascii="Times New Roman" w:hAnsi="Times New Roman" w:cs="Times New Roman"/>
                <w:sz w:val="24"/>
                <w:szCs w:val="24"/>
                <w:lang w:eastAsia="en-US"/>
              </w:rPr>
              <w:t xml:space="preserve">° </w:t>
            </w:r>
            <w:r w:rsidR="00221A82" w:rsidRPr="00D244AB">
              <w:rPr>
                <w:rFonts w:ascii="Times New Roman" w:hAnsi="Times New Roman" w:cs="Times New Roman"/>
                <w:sz w:val="24"/>
                <w:szCs w:val="24"/>
                <w:lang w:eastAsia="en-US"/>
              </w:rPr>
              <w:t xml:space="preserve">не </w:t>
            </w:r>
            <w:r w:rsidR="00221A82">
              <w:rPr>
                <w:rFonts w:ascii="Times New Roman" w:hAnsi="Times New Roman" w:cs="Times New Roman"/>
                <w:sz w:val="24"/>
                <w:szCs w:val="24"/>
                <w:lang w:eastAsia="en-US"/>
              </w:rPr>
              <w:t xml:space="preserve"> более </w:t>
            </w:r>
            <w:r w:rsidR="00221A82" w:rsidRPr="00D244AB">
              <w:rPr>
                <w:rFonts w:ascii="Times New Roman" w:hAnsi="Times New Roman" w:cs="Times New Roman"/>
                <w:sz w:val="24"/>
                <w:szCs w:val="24"/>
                <w:lang w:eastAsia="en-US"/>
              </w:rPr>
              <w:t xml:space="preserve"> 85°</w:t>
            </w:r>
          </w:p>
          <w:p w14:paraId="2612B9DA" w14:textId="2974501B"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Угол опускания спинной секции не менее </w:t>
            </w:r>
            <w:r w:rsidR="00874D97">
              <w:rPr>
                <w:rFonts w:ascii="Times New Roman" w:hAnsi="Times New Roman" w:cs="Times New Roman"/>
                <w:sz w:val="24"/>
                <w:szCs w:val="24"/>
                <w:lang w:eastAsia="en-US"/>
              </w:rPr>
              <w:t>20</w:t>
            </w:r>
            <w:r w:rsidRPr="00D244AB">
              <w:rPr>
                <w:rFonts w:ascii="Times New Roman" w:hAnsi="Times New Roman" w:cs="Times New Roman"/>
                <w:sz w:val="24"/>
                <w:szCs w:val="24"/>
                <w:lang w:eastAsia="en-US"/>
              </w:rPr>
              <w:t>°</w:t>
            </w:r>
            <w:r w:rsidR="00221A82" w:rsidRPr="00D244AB">
              <w:rPr>
                <w:rFonts w:ascii="Times New Roman" w:hAnsi="Times New Roman" w:cs="Times New Roman"/>
                <w:sz w:val="24"/>
                <w:szCs w:val="24"/>
                <w:lang w:eastAsia="en-US"/>
              </w:rPr>
              <w:t xml:space="preserve"> </w:t>
            </w:r>
            <w:proofErr w:type="gramStart"/>
            <w:r w:rsidR="00221A82" w:rsidRPr="00D244AB">
              <w:rPr>
                <w:rFonts w:ascii="Times New Roman" w:hAnsi="Times New Roman" w:cs="Times New Roman"/>
                <w:sz w:val="24"/>
                <w:szCs w:val="24"/>
                <w:lang w:eastAsia="en-US"/>
              </w:rPr>
              <w:t xml:space="preserve">не </w:t>
            </w:r>
            <w:r w:rsidR="00221A82">
              <w:rPr>
                <w:rFonts w:ascii="Times New Roman" w:hAnsi="Times New Roman" w:cs="Times New Roman"/>
                <w:sz w:val="24"/>
                <w:szCs w:val="24"/>
                <w:lang w:eastAsia="en-US"/>
              </w:rPr>
              <w:t xml:space="preserve"> более</w:t>
            </w:r>
            <w:proofErr w:type="gramEnd"/>
            <w:r w:rsidR="00221A82">
              <w:rPr>
                <w:rFonts w:ascii="Times New Roman" w:hAnsi="Times New Roman" w:cs="Times New Roman"/>
                <w:sz w:val="24"/>
                <w:szCs w:val="24"/>
                <w:lang w:eastAsia="en-US"/>
              </w:rPr>
              <w:t xml:space="preserve"> </w:t>
            </w:r>
            <w:r w:rsidR="00221A82" w:rsidRPr="00D244AB">
              <w:rPr>
                <w:rFonts w:ascii="Times New Roman" w:hAnsi="Times New Roman" w:cs="Times New Roman"/>
                <w:sz w:val="24"/>
                <w:szCs w:val="24"/>
                <w:lang w:eastAsia="en-US"/>
              </w:rPr>
              <w:t xml:space="preserve"> </w:t>
            </w:r>
            <w:r w:rsidR="00874D97">
              <w:rPr>
                <w:rFonts w:ascii="Times New Roman" w:hAnsi="Times New Roman" w:cs="Times New Roman"/>
                <w:sz w:val="24"/>
                <w:szCs w:val="24"/>
                <w:lang w:eastAsia="en-US"/>
              </w:rPr>
              <w:t>40</w:t>
            </w:r>
            <w:r w:rsidR="00221A82" w:rsidRPr="00D244AB">
              <w:rPr>
                <w:rFonts w:ascii="Times New Roman" w:hAnsi="Times New Roman" w:cs="Times New Roman"/>
                <w:sz w:val="24"/>
                <w:szCs w:val="24"/>
                <w:lang w:eastAsia="en-US"/>
              </w:rPr>
              <w:t>°</w:t>
            </w:r>
          </w:p>
          <w:p w14:paraId="3770AFC5" w14:textId="79345B50"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Высота подъёма почечного валика не менее </w:t>
            </w:r>
            <w:proofErr w:type="gramStart"/>
            <w:r w:rsidR="00BC5EA7">
              <w:rPr>
                <w:rFonts w:ascii="Times New Roman" w:hAnsi="Times New Roman" w:cs="Times New Roman"/>
                <w:sz w:val="24"/>
                <w:szCs w:val="24"/>
                <w:lang w:eastAsia="en-US"/>
              </w:rPr>
              <w:t>110  мм</w:t>
            </w:r>
            <w:proofErr w:type="gramEnd"/>
            <w:r w:rsidR="00BC5EA7">
              <w:rPr>
                <w:rFonts w:ascii="Times New Roman" w:hAnsi="Times New Roman" w:cs="Times New Roman"/>
                <w:sz w:val="24"/>
                <w:szCs w:val="24"/>
                <w:lang w:eastAsia="en-US"/>
              </w:rPr>
              <w:t xml:space="preserve"> не  более </w:t>
            </w:r>
            <w:r w:rsidRPr="00D244AB">
              <w:rPr>
                <w:rFonts w:ascii="Times New Roman" w:hAnsi="Times New Roman" w:cs="Times New Roman"/>
                <w:sz w:val="24"/>
                <w:szCs w:val="24"/>
                <w:lang w:eastAsia="en-US"/>
              </w:rPr>
              <w:t>150 мм</w:t>
            </w:r>
          </w:p>
          <w:p w14:paraId="7913EEA8"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Угол подъёма ножной секции не менее 25°</w:t>
            </w:r>
          </w:p>
          <w:p w14:paraId="0CB797EC"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Угол опускания ножной секции не менее 90°</w:t>
            </w:r>
          </w:p>
          <w:p w14:paraId="7A4BF9FE"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lastRenderedPageBreak/>
              <w:t>Угол раздвигания ножной секции не менее 180°</w:t>
            </w:r>
          </w:p>
          <w:p w14:paraId="4FC28D7E" w14:textId="32B6794D"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Угол бокового наклона не менее ± </w:t>
            </w:r>
            <w:r w:rsidR="00BC5EA7">
              <w:rPr>
                <w:rFonts w:ascii="Times New Roman" w:hAnsi="Times New Roman" w:cs="Times New Roman"/>
                <w:sz w:val="24"/>
                <w:szCs w:val="24"/>
                <w:lang w:eastAsia="en-US"/>
              </w:rPr>
              <w:t>15</w:t>
            </w:r>
            <w:proofErr w:type="gramStart"/>
            <w:r w:rsidRPr="00D244AB">
              <w:rPr>
                <w:rFonts w:ascii="Times New Roman" w:hAnsi="Times New Roman" w:cs="Times New Roman"/>
                <w:sz w:val="24"/>
                <w:szCs w:val="24"/>
                <w:lang w:eastAsia="en-US"/>
              </w:rPr>
              <w:t xml:space="preserve">° </w:t>
            </w:r>
            <w:r w:rsidR="00BC5EA7">
              <w:rPr>
                <w:rFonts w:ascii="Times New Roman" w:hAnsi="Times New Roman" w:cs="Times New Roman"/>
                <w:sz w:val="24"/>
                <w:szCs w:val="24"/>
                <w:lang w:eastAsia="en-US"/>
              </w:rPr>
              <w:t xml:space="preserve"> не</w:t>
            </w:r>
            <w:proofErr w:type="gramEnd"/>
            <w:r w:rsidR="00BC5EA7">
              <w:rPr>
                <w:rFonts w:ascii="Times New Roman" w:hAnsi="Times New Roman" w:cs="Times New Roman"/>
                <w:sz w:val="24"/>
                <w:szCs w:val="24"/>
                <w:lang w:eastAsia="en-US"/>
              </w:rPr>
              <w:t xml:space="preserve"> более </w:t>
            </w:r>
            <w:r w:rsidR="00BC5EA7" w:rsidRPr="00D244AB">
              <w:rPr>
                <w:rFonts w:ascii="Times New Roman" w:hAnsi="Times New Roman" w:cs="Times New Roman"/>
                <w:sz w:val="24"/>
                <w:szCs w:val="24"/>
                <w:lang w:eastAsia="en-US"/>
              </w:rPr>
              <w:t xml:space="preserve">± 30° </w:t>
            </w:r>
            <w:r w:rsidR="00BC5EA7">
              <w:rPr>
                <w:rFonts w:ascii="Times New Roman" w:hAnsi="Times New Roman" w:cs="Times New Roman"/>
                <w:sz w:val="24"/>
                <w:szCs w:val="24"/>
                <w:lang w:eastAsia="en-US"/>
              </w:rPr>
              <w:t xml:space="preserve"> </w:t>
            </w:r>
          </w:p>
          <w:p w14:paraId="75BAFD4D" w14:textId="592050D3"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Угол подъёма головной секции не менее </w:t>
            </w:r>
            <w:r w:rsidR="00BC5EA7">
              <w:rPr>
                <w:rFonts w:ascii="Times New Roman" w:hAnsi="Times New Roman" w:cs="Times New Roman"/>
                <w:sz w:val="24"/>
                <w:szCs w:val="24"/>
                <w:lang w:eastAsia="en-US"/>
              </w:rPr>
              <w:t>4</w:t>
            </w:r>
            <w:r w:rsidRPr="00D244AB">
              <w:rPr>
                <w:rFonts w:ascii="Times New Roman" w:hAnsi="Times New Roman" w:cs="Times New Roman"/>
                <w:sz w:val="24"/>
                <w:szCs w:val="24"/>
                <w:lang w:eastAsia="en-US"/>
              </w:rPr>
              <w:t>5°</w:t>
            </w:r>
            <w:r w:rsidR="00BC5EA7">
              <w:rPr>
                <w:rFonts w:ascii="Times New Roman" w:hAnsi="Times New Roman" w:cs="Times New Roman"/>
                <w:sz w:val="24"/>
                <w:szCs w:val="24"/>
                <w:lang w:eastAsia="en-US"/>
              </w:rPr>
              <w:t xml:space="preserve"> не более </w:t>
            </w:r>
            <w:r w:rsidR="00BC5EA7" w:rsidRPr="00D244AB">
              <w:rPr>
                <w:rFonts w:ascii="Times New Roman" w:hAnsi="Times New Roman" w:cs="Times New Roman"/>
                <w:sz w:val="24"/>
                <w:szCs w:val="24"/>
                <w:lang w:eastAsia="en-US"/>
              </w:rPr>
              <w:t>е 55°</w:t>
            </w:r>
          </w:p>
          <w:p w14:paraId="21946DB5" w14:textId="53889B46"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Угол опускания головной секции не</w:t>
            </w:r>
            <w:r w:rsidR="00BC5EA7">
              <w:rPr>
                <w:rFonts w:ascii="Times New Roman" w:hAnsi="Times New Roman" w:cs="Times New Roman"/>
                <w:sz w:val="24"/>
                <w:szCs w:val="24"/>
                <w:lang w:eastAsia="en-US"/>
              </w:rPr>
              <w:t xml:space="preserve"> </w:t>
            </w:r>
            <w:proofErr w:type="gramStart"/>
            <w:r w:rsidR="00BC5EA7">
              <w:rPr>
                <w:rFonts w:ascii="Times New Roman" w:hAnsi="Times New Roman" w:cs="Times New Roman"/>
                <w:sz w:val="24"/>
                <w:szCs w:val="24"/>
                <w:lang w:eastAsia="en-US"/>
              </w:rPr>
              <w:t xml:space="preserve">менее </w:t>
            </w:r>
            <w:r w:rsidRPr="00D244AB">
              <w:rPr>
                <w:rFonts w:ascii="Times New Roman" w:hAnsi="Times New Roman" w:cs="Times New Roman"/>
                <w:sz w:val="24"/>
                <w:szCs w:val="24"/>
                <w:lang w:eastAsia="en-US"/>
              </w:rPr>
              <w:t xml:space="preserve"> 50</w:t>
            </w:r>
            <w:proofErr w:type="gramEnd"/>
            <w:r w:rsidRPr="00D244AB">
              <w:rPr>
                <w:rFonts w:ascii="Times New Roman" w:hAnsi="Times New Roman" w:cs="Times New Roman"/>
                <w:sz w:val="24"/>
                <w:szCs w:val="24"/>
                <w:lang w:eastAsia="en-US"/>
              </w:rPr>
              <w:t>°</w:t>
            </w:r>
          </w:p>
          <w:p w14:paraId="5641809C" w14:textId="07B96901"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Продольное перемещение столешницы не менее </w:t>
            </w:r>
            <w:proofErr w:type="gramStart"/>
            <w:r w:rsidR="005C466E">
              <w:rPr>
                <w:rFonts w:ascii="Times New Roman" w:hAnsi="Times New Roman" w:cs="Times New Roman"/>
                <w:sz w:val="24"/>
                <w:szCs w:val="24"/>
                <w:lang w:eastAsia="en-US"/>
              </w:rPr>
              <w:t>300  не</w:t>
            </w:r>
            <w:proofErr w:type="gramEnd"/>
            <w:r w:rsidR="005C466E">
              <w:rPr>
                <w:rFonts w:ascii="Times New Roman" w:hAnsi="Times New Roman" w:cs="Times New Roman"/>
                <w:sz w:val="24"/>
                <w:szCs w:val="24"/>
                <w:lang w:eastAsia="en-US"/>
              </w:rPr>
              <w:t xml:space="preserve"> более </w:t>
            </w:r>
            <w:r w:rsidRPr="00D244AB">
              <w:rPr>
                <w:rFonts w:ascii="Times New Roman" w:hAnsi="Times New Roman" w:cs="Times New Roman"/>
                <w:sz w:val="24"/>
                <w:szCs w:val="24"/>
                <w:lang w:eastAsia="en-US"/>
              </w:rPr>
              <w:t>350 мм</w:t>
            </w:r>
          </w:p>
          <w:p w14:paraId="29EFC1EE" w14:textId="5C1D14BB"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Наклон </w:t>
            </w:r>
            <w:proofErr w:type="spellStart"/>
            <w:r w:rsidRPr="00D244AB">
              <w:rPr>
                <w:rFonts w:ascii="Times New Roman" w:hAnsi="Times New Roman" w:cs="Times New Roman"/>
                <w:sz w:val="24"/>
                <w:szCs w:val="24"/>
                <w:lang w:eastAsia="en-US"/>
              </w:rPr>
              <w:t>Транделенбург</w:t>
            </w:r>
            <w:proofErr w:type="spellEnd"/>
            <w:r w:rsidRPr="00D244AB">
              <w:rPr>
                <w:rFonts w:ascii="Times New Roman" w:hAnsi="Times New Roman" w:cs="Times New Roman"/>
                <w:sz w:val="24"/>
                <w:szCs w:val="24"/>
                <w:lang w:eastAsia="en-US"/>
              </w:rPr>
              <w:t xml:space="preserve"> не менее </w:t>
            </w:r>
            <w:r w:rsidR="005C466E">
              <w:rPr>
                <w:rFonts w:ascii="Times New Roman" w:hAnsi="Times New Roman" w:cs="Times New Roman"/>
                <w:sz w:val="24"/>
                <w:szCs w:val="24"/>
                <w:lang w:eastAsia="en-US"/>
              </w:rPr>
              <w:t>25</w:t>
            </w:r>
            <w:r w:rsidRPr="00D244AB">
              <w:rPr>
                <w:rFonts w:ascii="Times New Roman" w:hAnsi="Times New Roman" w:cs="Times New Roman"/>
                <w:sz w:val="24"/>
                <w:szCs w:val="24"/>
                <w:lang w:eastAsia="en-US"/>
              </w:rPr>
              <w:t>°</w:t>
            </w:r>
            <w:r w:rsidR="005C466E" w:rsidRPr="00D244AB">
              <w:rPr>
                <w:rFonts w:ascii="Times New Roman" w:hAnsi="Times New Roman" w:cs="Times New Roman"/>
                <w:sz w:val="24"/>
                <w:szCs w:val="24"/>
                <w:lang w:eastAsia="en-US"/>
              </w:rPr>
              <w:t xml:space="preserve"> не </w:t>
            </w:r>
            <w:r w:rsidR="005C466E">
              <w:rPr>
                <w:rFonts w:ascii="Times New Roman" w:hAnsi="Times New Roman" w:cs="Times New Roman"/>
                <w:sz w:val="24"/>
                <w:szCs w:val="24"/>
                <w:lang w:eastAsia="en-US"/>
              </w:rPr>
              <w:t>более</w:t>
            </w:r>
            <w:r w:rsidR="005C466E" w:rsidRPr="00D244AB">
              <w:rPr>
                <w:rFonts w:ascii="Times New Roman" w:hAnsi="Times New Roman" w:cs="Times New Roman"/>
                <w:sz w:val="24"/>
                <w:szCs w:val="24"/>
                <w:lang w:eastAsia="en-US"/>
              </w:rPr>
              <w:t xml:space="preserve"> 40°</w:t>
            </w:r>
          </w:p>
          <w:p w14:paraId="6DEF9875" w14:textId="344D54C6"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Наклон анти-</w:t>
            </w:r>
            <w:proofErr w:type="spellStart"/>
            <w:r w:rsidRPr="00D244AB">
              <w:rPr>
                <w:rFonts w:ascii="Times New Roman" w:hAnsi="Times New Roman" w:cs="Times New Roman"/>
                <w:sz w:val="24"/>
                <w:szCs w:val="24"/>
                <w:lang w:eastAsia="en-US"/>
              </w:rPr>
              <w:t>Транделенбург</w:t>
            </w:r>
            <w:proofErr w:type="spellEnd"/>
            <w:r w:rsidRPr="00D244AB">
              <w:rPr>
                <w:rFonts w:ascii="Times New Roman" w:hAnsi="Times New Roman" w:cs="Times New Roman"/>
                <w:sz w:val="24"/>
                <w:szCs w:val="24"/>
                <w:lang w:eastAsia="en-US"/>
              </w:rPr>
              <w:t xml:space="preserve"> не </w:t>
            </w:r>
            <w:r w:rsidR="005C466E">
              <w:rPr>
                <w:rFonts w:ascii="Times New Roman" w:hAnsi="Times New Roman" w:cs="Times New Roman"/>
                <w:sz w:val="24"/>
                <w:szCs w:val="24"/>
                <w:lang w:eastAsia="en-US"/>
              </w:rPr>
              <w:t>менее</w:t>
            </w:r>
            <w:r w:rsidRPr="00D244AB">
              <w:rPr>
                <w:rFonts w:ascii="Times New Roman" w:hAnsi="Times New Roman" w:cs="Times New Roman"/>
                <w:sz w:val="24"/>
                <w:szCs w:val="24"/>
                <w:lang w:eastAsia="en-US"/>
              </w:rPr>
              <w:t xml:space="preserve"> </w:t>
            </w:r>
            <w:r w:rsidR="005C466E">
              <w:rPr>
                <w:rFonts w:ascii="Times New Roman" w:hAnsi="Times New Roman" w:cs="Times New Roman"/>
                <w:sz w:val="24"/>
                <w:szCs w:val="24"/>
                <w:lang w:eastAsia="en-US"/>
              </w:rPr>
              <w:t>25</w:t>
            </w:r>
            <w:r w:rsidRPr="00D244AB">
              <w:rPr>
                <w:rFonts w:ascii="Times New Roman" w:hAnsi="Times New Roman" w:cs="Times New Roman"/>
                <w:sz w:val="24"/>
                <w:szCs w:val="24"/>
                <w:lang w:eastAsia="en-US"/>
              </w:rPr>
              <w:t>°</w:t>
            </w:r>
            <w:r w:rsidR="005C466E" w:rsidRPr="00D244AB">
              <w:rPr>
                <w:rFonts w:ascii="Times New Roman" w:hAnsi="Times New Roman" w:cs="Times New Roman"/>
                <w:sz w:val="24"/>
                <w:szCs w:val="24"/>
                <w:lang w:eastAsia="en-US"/>
              </w:rPr>
              <w:t xml:space="preserve"> не </w:t>
            </w:r>
            <w:r w:rsidR="005C466E">
              <w:rPr>
                <w:rFonts w:ascii="Times New Roman" w:hAnsi="Times New Roman" w:cs="Times New Roman"/>
                <w:sz w:val="24"/>
                <w:szCs w:val="24"/>
                <w:lang w:eastAsia="en-US"/>
              </w:rPr>
              <w:t>более</w:t>
            </w:r>
            <w:r w:rsidR="005C466E" w:rsidRPr="00D244AB">
              <w:rPr>
                <w:rFonts w:ascii="Times New Roman" w:hAnsi="Times New Roman" w:cs="Times New Roman"/>
                <w:sz w:val="24"/>
                <w:szCs w:val="24"/>
                <w:lang w:eastAsia="en-US"/>
              </w:rPr>
              <w:t xml:space="preserve"> 40°</w:t>
            </w:r>
          </w:p>
          <w:p w14:paraId="1BB8A7E8" w14:textId="159A1ADD"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Масса стола не</w:t>
            </w:r>
            <w:r w:rsidR="005C466E">
              <w:rPr>
                <w:rFonts w:ascii="Times New Roman" w:hAnsi="Times New Roman" w:cs="Times New Roman"/>
                <w:sz w:val="24"/>
                <w:szCs w:val="24"/>
                <w:lang w:eastAsia="en-US"/>
              </w:rPr>
              <w:t xml:space="preserve"> менее </w:t>
            </w:r>
            <w:proofErr w:type="gramStart"/>
            <w:r w:rsidR="005C466E">
              <w:rPr>
                <w:rFonts w:ascii="Times New Roman" w:hAnsi="Times New Roman" w:cs="Times New Roman"/>
                <w:sz w:val="24"/>
                <w:szCs w:val="24"/>
                <w:lang w:eastAsia="en-US"/>
              </w:rPr>
              <w:t>220  кг</w:t>
            </w:r>
            <w:proofErr w:type="gramEnd"/>
            <w:r w:rsidR="005C466E">
              <w:rPr>
                <w:rFonts w:ascii="Times New Roman" w:hAnsi="Times New Roman" w:cs="Times New Roman"/>
                <w:sz w:val="24"/>
                <w:szCs w:val="24"/>
                <w:lang w:eastAsia="en-US"/>
              </w:rPr>
              <w:t xml:space="preserve">  не </w:t>
            </w:r>
            <w:r w:rsidRPr="00D244AB">
              <w:rPr>
                <w:rFonts w:ascii="Times New Roman" w:hAnsi="Times New Roman" w:cs="Times New Roman"/>
                <w:sz w:val="24"/>
                <w:szCs w:val="24"/>
                <w:lang w:eastAsia="en-US"/>
              </w:rPr>
              <w:t>более 250 кг</w:t>
            </w:r>
          </w:p>
          <w:p w14:paraId="160E3C3C"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Допустимая динамическая нагрузка: вариант не более 200 кг</w:t>
            </w:r>
          </w:p>
          <w:p w14:paraId="44D9B405"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Питание 24 В</w:t>
            </w:r>
          </w:p>
          <w:p w14:paraId="6EDBFE54" w14:textId="0A4C85BF"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Время зарядки аккумуляторов не менее</w:t>
            </w:r>
            <w:r w:rsidR="005C466E">
              <w:rPr>
                <w:rFonts w:ascii="Times New Roman" w:hAnsi="Times New Roman" w:cs="Times New Roman"/>
                <w:sz w:val="24"/>
                <w:szCs w:val="24"/>
                <w:lang w:eastAsia="en-US"/>
              </w:rPr>
              <w:t xml:space="preserve"> 3 ч не </w:t>
            </w:r>
            <w:proofErr w:type="gramStart"/>
            <w:r w:rsidR="005C466E">
              <w:rPr>
                <w:rFonts w:ascii="Times New Roman" w:hAnsi="Times New Roman" w:cs="Times New Roman"/>
                <w:sz w:val="24"/>
                <w:szCs w:val="24"/>
                <w:lang w:eastAsia="en-US"/>
              </w:rPr>
              <w:t xml:space="preserve">более </w:t>
            </w:r>
            <w:r w:rsidRPr="00D244AB">
              <w:rPr>
                <w:rFonts w:ascii="Times New Roman" w:hAnsi="Times New Roman" w:cs="Times New Roman"/>
                <w:sz w:val="24"/>
                <w:szCs w:val="24"/>
                <w:lang w:eastAsia="en-US"/>
              </w:rPr>
              <w:t xml:space="preserve"> 12</w:t>
            </w:r>
            <w:proofErr w:type="gramEnd"/>
            <w:r w:rsidRPr="00D244AB">
              <w:rPr>
                <w:rFonts w:ascii="Times New Roman" w:hAnsi="Times New Roman" w:cs="Times New Roman"/>
                <w:sz w:val="24"/>
                <w:szCs w:val="24"/>
                <w:lang w:eastAsia="en-US"/>
              </w:rPr>
              <w:t xml:space="preserve"> ч</w:t>
            </w:r>
          </w:p>
          <w:p w14:paraId="08B8C68B"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Время работы без зарядки аккумуляторов не менее 80 циклов</w:t>
            </w:r>
          </w:p>
          <w:p w14:paraId="33A576DF"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Зарядное устройство аккумуляторов встроенное</w:t>
            </w:r>
          </w:p>
          <w:p w14:paraId="6DCE2193"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Питание зарядного устройства 230 В ~ 50/60 Гц</w:t>
            </w:r>
          </w:p>
          <w:p w14:paraId="17EAF912"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Потребляемая мощность не более 350 ВА</w:t>
            </w:r>
          </w:p>
          <w:p w14:paraId="2C61D3F9"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Класс защиты от поражения электрическим током I</w:t>
            </w:r>
          </w:p>
          <w:p w14:paraId="400DC648"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Тип аппликационной части B</w:t>
            </w:r>
          </w:p>
          <w:p w14:paraId="6B7C954A"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Степень защиты от влияния окружающей среды IP-X4</w:t>
            </w:r>
            <w:proofErr w:type="spellStart"/>
            <w:r w:rsidRPr="00D244AB">
              <w:rPr>
                <w:rFonts w:ascii="Times New Roman" w:hAnsi="Times New Roman" w:cs="Times New Roman"/>
                <w:sz w:val="24"/>
                <w:szCs w:val="24"/>
                <w:lang w:val="en-US" w:eastAsia="en-US"/>
              </w:rPr>
              <w:t>sa</w:t>
            </w:r>
            <w:proofErr w:type="spellEnd"/>
          </w:p>
          <w:p w14:paraId="25782F9F"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Режим работы прерываемый 2 / 18 мин</w:t>
            </w:r>
          </w:p>
          <w:p w14:paraId="0EC7A46E"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Период эксплуатации не менее 10 лет</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FBD63F" w14:textId="77777777" w:rsidR="00CC55F7" w:rsidRPr="00D244AB" w:rsidRDefault="00CC55F7" w:rsidP="00CC55F7">
            <w:pPr>
              <w:spacing w:after="0"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lastRenderedPageBreak/>
              <w:t>1 шт.</w:t>
            </w:r>
          </w:p>
        </w:tc>
      </w:tr>
      <w:tr w:rsidR="00CC55F7" w:rsidRPr="00D244AB" w14:paraId="6B59BD35"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64825E"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EA2FAF"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3416C0"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Дополнительные комплектующие: </w:t>
            </w:r>
          </w:p>
        </w:tc>
      </w:tr>
      <w:tr w:rsidR="00CC55F7" w:rsidRPr="00D244AB" w14:paraId="126659FB"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BC84F3"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45514C"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4C7D31"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B9D8F" w14:textId="77777777" w:rsidR="00CC55F7" w:rsidRPr="00D244AB" w:rsidRDefault="00CC55F7" w:rsidP="00CC55F7">
            <w:pPr>
              <w:autoSpaceDE w:val="0"/>
              <w:autoSpaceDN w:val="0"/>
              <w:adjustRightInd w:val="0"/>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Стойка инфузионная телескопическая хромированная с 2-мя металлическими крючками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9887235" w14:textId="77777777" w:rsidR="00CC55F7" w:rsidRPr="00D244AB" w:rsidRDefault="00CC55F7" w:rsidP="00CC55F7">
            <w:pPr>
              <w:autoSpaceDE w:val="0"/>
              <w:autoSpaceDN w:val="0"/>
              <w:adjustRightInd w:val="0"/>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Используется для подвешивания емкостей с жидкостью для вливания. Состоит из стойки с двумя крючками, изготовленной из нержавеющей стали.</w:t>
            </w:r>
          </w:p>
          <w:p w14:paraId="12922D61" w14:textId="77777777" w:rsidR="00CC55F7" w:rsidRPr="00D244AB" w:rsidRDefault="00CC55F7" w:rsidP="00CC55F7">
            <w:pPr>
              <w:spacing w:line="240" w:lineRule="auto"/>
              <w:rPr>
                <w:rFonts w:ascii="Times New Roman" w:eastAsia="Times New Roman" w:hAnsi="Times New Roman" w:cs="Times New Roman"/>
                <w:color w:val="000000"/>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E398B7"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20771459"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6C02E"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57A849"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DFD0DB"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C67AD"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Дуга анестезиологическая</w:t>
            </w:r>
          </w:p>
          <w:p w14:paraId="2F025D72" w14:textId="77777777" w:rsidR="00CC55F7" w:rsidRPr="00D244AB" w:rsidRDefault="00CC55F7" w:rsidP="00CC55F7">
            <w:pPr>
              <w:spacing w:line="240" w:lineRule="auto"/>
              <w:rPr>
                <w:rFonts w:ascii="Times New Roman" w:hAnsi="Times New Roman" w:cs="Times New Roman"/>
                <w:color w:val="000000"/>
                <w:sz w:val="24"/>
                <w:szCs w:val="24"/>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C7B329"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lastRenderedPageBreak/>
              <w:t>Дуга анестезиологическая с зажимом мульти позиционным   оснащена регулировкой высоты и поворота вокруг вертикальной оси. Рамка полностью выполнена из нержавеющей стали с матовой отделкой.</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30F014"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49779900"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544F29"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6D8D8C"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BE970"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4</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971C4B"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Опора боковая </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254256" w14:textId="77777777" w:rsidR="00CC55F7" w:rsidRPr="00D244AB" w:rsidRDefault="00CC55F7" w:rsidP="00CC55F7">
            <w:pPr>
              <w:autoSpaceDE w:val="0"/>
              <w:autoSpaceDN w:val="0"/>
              <w:adjustRightInd w:val="0"/>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Опора боковая с креплением для принадлежностей</w:t>
            </w:r>
          </w:p>
          <w:p w14:paraId="346EB5F5" w14:textId="77777777" w:rsidR="00CC55F7" w:rsidRPr="00D244AB" w:rsidRDefault="00CC55F7" w:rsidP="00CC55F7">
            <w:pPr>
              <w:spacing w:line="240" w:lineRule="auto"/>
              <w:rPr>
                <w:rFonts w:ascii="Times New Roman" w:eastAsia="Times New Roman" w:hAnsi="Times New Roman" w:cs="Times New Roman"/>
                <w:color w:val="000000"/>
                <w:sz w:val="24"/>
                <w:szCs w:val="24"/>
                <w:lang w:eastAsia="en-US"/>
              </w:rPr>
            </w:pPr>
            <w:r w:rsidRPr="00D244AB">
              <w:rPr>
                <w:rFonts w:ascii="Times New Roman" w:eastAsia="TimesNewRoman" w:hAnsi="Times New Roman" w:cs="Times New Roman"/>
                <w:sz w:val="24"/>
                <w:szCs w:val="24"/>
                <w:lang w:eastAsia="en-US"/>
              </w:rPr>
              <w:t>Служит для стабилизации пациента в положении лежа с боковой стороны. Состоит из полиуретанового матраса прямоугольной формы, изогнутого в форме почки размером не менее 24 мм х 70 мм х 152 мм и опорной части, изготовленной из нержавеющей стали с матовой отделкой, обеспечивающей регулировку высоты и расстояния от пациента.</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47543E"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2 шт.</w:t>
            </w:r>
          </w:p>
        </w:tc>
      </w:tr>
      <w:tr w:rsidR="00CC55F7" w:rsidRPr="00D244AB" w14:paraId="110B8EAE"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3583F9"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149B4E"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96F3DA"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5</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5B70D"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Опора для руки с мульти позиционным зажимом </w:t>
            </w:r>
          </w:p>
          <w:p w14:paraId="531C6B27" w14:textId="77777777" w:rsidR="00CC55F7" w:rsidRPr="00D244AB" w:rsidRDefault="00CC55F7" w:rsidP="00CC55F7">
            <w:pPr>
              <w:spacing w:line="240" w:lineRule="auto"/>
              <w:rPr>
                <w:rFonts w:ascii="Times New Roman" w:hAnsi="Times New Roman" w:cs="Times New Roman"/>
                <w:color w:val="000000"/>
                <w:sz w:val="24"/>
                <w:szCs w:val="24"/>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A54788" w14:textId="22C32E00" w:rsidR="00CC55F7" w:rsidRPr="00D244AB" w:rsidRDefault="00CC55F7" w:rsidP="0091144F">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 xml:space="preserve">Служит для поддержания руки пациента в положении лежа, оснащена полиуретановым </w:t>
            </w:r>
            <w:proofErr w:type="gramStart"/>
            <w:r w:rsidRPr="00D244AB">
              <w:rPr>
                <w:rFonts w:ascii="Times New Roman" w:eastAsia="TimesNewRoman" w:hAnsi="Times New Roman" w:cs="Times New Roman"/>
                <w:sz w:val="24"/>
                <w:szCs w:val="24"/>
                <w:lang w:eastAsia="en-US"/>
              </w:rPr>
              <w:t xml:space="preserve">матрасом </w:t>
            </w:r>
            <w:r w:rsidR="005C466E">
              <w:rPr>
                <w:rFonts w:ascii="Times New Roman" w:eastAsia="TimesNewRoman" w:hAnsi="Times New Roman" w:cs="Times New Roman"/>
                <w:sz w:val="24"/>
                <w:szCs w:val="24"/>
                <w:lang w:eastAsia="en-US"/>
              </w:rPr>
              <w:t xml:space="preserve"> размером</w:t>
            </w:r>
            <w:proofErr w:type="gramEnd"/>
            <w:r w:rsidR="005C466E">
              <w:rPr>
                <w:rFonts w:ascii="Times New Roman" w:eastAsia="TimesNewRoman" w:hAnsi="Times New Roman" w:cs="Times New Roman"/>
                <w:sz w:val="24"/>
                <w:szCs w:val="24"/>
                <w:lang w:eastAsia="en-US"/>
              </w:rPr>
              <w:t xml:space="preserve"> : не менее 25 мм  х 160мм х 500мм. </w:t>
            </w:r>
            <w:r w:rsidRPr="00D244AB">
              <w:rPr>
                <w:rFonts w:ascii="Times New Roman" w:eastAsia="TimesNewRoman" w:hAnsi="Times New Roman" w:cs="Times New Roman"/>
                <w:sz w:val="24"/>
                <w:szCs w:val="24"/>
                <w:lang w:eastAsia="en-US"/>
              </w:rPr>
              <w:t xml:space="preserve">Металлическая конструкция из нержавеющей стали </w:t>
            </w:r>
            <w:r w:rsidRPr="00D244AB">
              <w:rPr>
                <w:rFonts w:ascii="Times New Roman" w:hAnsi="Times New Roman" w:cs="Times New Roman"/>
                <w:kern w:val="2"/>
                <w:sz w:val="24"/>
                <w:szCs w:val="24"/>
                <w:lang w:eastAsia="en-US"/>
              </w:rPr>
              <w:t>в составе имеет</w:t>
            </w:r>
            <w:r w:rsidR="0091144F" w:rsidRPr="00D244AB">
              <w:rPr>
                <w:rFonts w:ascii="Times New Roman" w:hAnsi="Times New Roman" w:cs="Times New Roman"/>
                <w:kern w:val="2"/>
                <w:sz w:val="24"/>
                <w:szCs w:val="24"/>
                <w:lang w:eastAsia="en-US"/>
              </w:rPr>
              <w:t xml:space="preserve"> </w:t>
            </w:r>
            <w:r w:rsidRPr="00D244AB">
              <w:rPr>
                <w:rFonts w:ascii="Times New Roman" w:hAnsi="Times New Roman" w:cs="Times New Roman"/>
                <w:sz w:val="24"/>
                <w:szCs w:val="24"/>
                <w:lang w:eastAsia="en-US"/>
              </w:rPr>
              <w:t>наночастицами серебра</w:t>
            </w:r>
            <w:r w:rsidRPr="00D244AB">
              <w:rPr>
                <w:rFonts w:ascii="Times New Roman" w:hAnsi="Times New Roman" w:cs="Times New Roman"/>
                <w:kern w:val="2"/>
                <w:sz w:val="24"/>
                <w:szCs w:val="24"/>
                <w:lang w:eastAsia="en-US"/>
              </w:rPr>
              <w:t xml:space="preserve">, </w:t>
            </w:r>
            <w:r w:rsidRPr="00D244AB">
              <w:rPr>
                <w:rFonts w:ascii="Times New Roman" w:hAnsi="Times New Roman" w:cs="Times New Roman"/>
                <w:sz w:val="24"/>
                <w:szCs w:val="24"/>
                <w:lang w:eastAsia="en-US"/>
              </w:rPr>
              <w:t>обеспечивает</w:t>
            </w:r>
            <w:r w:rsidRPr="00D244AB">
              <w:rPr>
                <w:rFonts w:ascii="Times New Roman" w:hAnsi="Times New Roman" w:cs="Times New Roman"/>
                <w:kern w:val="2"/>
                <w:sz w:val="24"/>
                <w:szCs w:val="24"/>
                <w:lang w:eastAsia="en-US"/>
              </w:rPr>
              <w:t xml:space="preserve"> </w:t>
            </w:r>
            <w:r w:rsidRPr="00D244AB">
              <w:rPr>
                <w:rFonts w:ascii="Times New Roman" w:hAnsi="Times New Roman" w:cs="Times New Roman"/>
                <w:sz w:val="24"/>
                <w:szCs w:val="24"/>
                <w:lang w:eastAsia="en-US"/>
              </w:rPr>
              <w:t>эффективную</w:t>
            </w:r>
            <w:r w:rsidRPr="00D244AB">
              <w:rPr>
                <w:rFonts w:ascii="Times New Roman" w:hAnsi="Times New Roman" w:cs="Times New Roman"/>
                <w:kern w:val="2"/>
                <w:sz w:val="24"/>
                <w:szCs w:val="24"/>
                <w:lang w:eastAsia="en-US"/>
              </w:rPr>
              <w:t xml:space="preserve"> </w:t>
            </w:r>
            <w:r w:rsidRPr="00D244AB">
              <w:rPr>
                <w:rFonts w:ascii="Times New Roman" w:hAnsi="Times New Roman" w:cs="Times New Roman"/>
                <w:sz w:val="24"/>
                <w:szCs w:val="24"/>
                <w:lang w:eastAsia="en-US"/>
              </w:rPr>
              <w:t>бактериостатическую</w:t>
            </w:r>
            <w:r w:rsidR="0091144F" w:rsidRPr="00D244AB">
              <w:rPr>
                <w:rFonts w:ascii="Times New Roman" w:hAnsi="Times New Roman" w:cs="Times New Roman"/>
                <w:sz w:val="24"/>
                <w:szCs w:val="24"/>
                <w:lang w:eastAsia="en-US"/>
              </w:rPr>
              <w:t xml:space="preserve"> </w:t>
            </w:r>
            <w:r w:rsidRPr="00D244AB">
              <w:rPr>
                <w:rFonts w:ascii="Times New Roman" w:hAnsi="Times New Roman" w:cs="Times New Roman"/>
                <w:sz w:val="24"/>
                <w:szCs w:val="24"/>
                <w:lang w:eastAsia="en-US"/>
              </w:rPr>
              <w:t>защиту</w:t>
            </w:r>
            <w:r w:rsidRPr="00D244AB">
              <w:rPr>
                <w:rFonts w:ascii="Times New Roman" w:eastAsia="TimesNewRoman" w:hAnsi="Times New Roman" w:cs="Times New Roman"/>
                <w:sz w:val="24"/>
                <w:szCs w:val="24"/>
                <w:lang w:eastAsia="en-US"/>
              </w:rPr>
              <w:t xml:space="preserve">, обеспечивает вращение опоры вокруг своей вертикальной оси. Нагрузка не менее </w:t>
            </w:r>
            <w:r w:rsidR="005C466E">
              <w:rPr>
                <w:rFonts w:ascii="Times New Roman" w:eastAsia="TimesNewRoman" w:hAnsi="Times New Roman" w:cs="Times New Roman"/>
                <w:sz w:val="24"/>
                <w:szCs w:val="24"/>
                <w:lang w:eastAsia="en-US"/>
              </w:rPr>
              <w:t>15</w:t>
            </w:r>
            <w:r w:rsidRPr="00D244AB">
              <w:rPr>
                <w:rFonts w:ascii="Times New Roman" w:eastAsia="TimesNewRoman" w:hAnsi="Times New Roman" w:cs="Times New Roman"/>
                <w:sz w:val="24"/>
                <w:szCs w:val="24"/>
                <w:lang w:eastAsia="en-US"/>
              </w:rPr>
              <w:t xml:space="preserve"> кг.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B619E1" w14:textId="77777777" w:rsidR="00CC55F7" w:rsidRPr="00D244AB" w:rsidRDefault="00CC55F7" w:rsidP="00CC55F7">
            <w:pPr>
              <w:spacing w:line="240" w:lineRule="auto"/>
              <w:jc w:val="center"/>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2 шт.</w:t>
            </w:r>
          </w:p>
        </w:tc>
      </w:tr>
      <w:tr w:rsidR="00CC55F7" w:rsidRPr="00D244AB" w14:paraId="62E377E2"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6D56B2"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A3A7F5"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6F2BCE"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6</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07AD0"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Ремень для фиксации запястья с пряжкой</w:t>
            </w:r>
          </w:p>
          <w:p w14:paraId="48A47CDE" w14:textId="77777777" w:rsidR="00CC55F7" w:rsidRPr="00D244AB" w:rsidRDefault="00CC55F7" w:rsidP="00CC55F7">
            <w:pPr>
              <w:spacing w:line="240" w:lineRule="auto"/>
              <w:rPr>
                <w:rFonts w:ascii="Times New Roman" w:eastAsia="Times New Roman" w:hAnsi="Times New Roman" w:cs="Times New Roman"/>
                <w:color w:val="000000"/>
                <w:sz w:val="24"/>
                <w:szCs w:val="24"/>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9571B80"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Используется для иммобилизации верхних конечностей на высоте запястья. Крепится к боковой планке стола, оснащен продольной регулировкой и регулировкой затяжки ремня. Ширина ремня не менее 100 мм.</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C6E8F2" w14:textId="77777777" w:rsidR="00CC55F7" w:rsidRPr="00D244AB" w:rsidRDefault="00CC55F7" w:rsidP="00CC55F7">
            <w:pPr>
              <w:spacing w:line="240" w:lineRule="auto"/>
              <w:jc w:val="center"/>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2 шт.</w:t>
            </w:r>
          </w:p>
        </w:tc>
      </w:tr>
      <w:tr w:rsidR="00CC55F7" w:rsidRPr="00D244AB" w14:paraId="471F2615"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7B0F7D"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0E07F3"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53D170"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7</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969F90"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Ремень для фиксации голени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74241E" w14:textId="77777777" w:rsidR="00CC55F7" w:rsidRPr="00D244AB" w:rsidRDefault="00CC55F7" w:rsidP="0091144F">
            <w:pPr>
              <w:spacing w:after="0"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Ремень для фиксации голени с пряжкой</w:t>
            </w:r>
          </w:p>
          <w:p w14:paraId="199A4D58" w14:textId="77777777" w:rsidR="00CC55F7" w:rsidRPr="00D244AB" w:rsidRDefault="00CC55F7" w:rsidP="0091144F">
            <w:pPr>
              <w:spacing w:after="0" w:line="240" w:lineRule="auto"/>
              <w:rPr>
                <w:rFonts w:ascii="Times New Roman" w:eastAsia="Times New Roman" w:hAnsi="Times New Roman" w:cs="Times New Roman"/>
                <w:color w:val="000000"/>
                <w:sz w:val="24"/>
                <w:szCs w:val="24"/>
                <w:lang w:eastAsia="en-US"/>
              </w:rPr>
            </w:pPr>
            <w:r w:rsidRPr="00D244AB">
              <w:rPr>
                <w:rFonts w:ascii="Times New Roman" w:eastAsia="TimesNewRoman" w:hAnsi="Times New Roman" w:cs="Times New Roman"/>
                <w:sz w:val="24"/>
                <w:szCs w:val="24"/>
                <w:lang w:eastAsia="en-US"/>
              </w:rPr>
              <w:t>Служит для иммобилизации нижней части ног пациента на операционном столе. Состоит из нержавеющей петли, устанавливаемой на боковой планке операционного стола и ремня шириной не менее 100 мм.</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95F685"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2 шт.</w:t>
            </w:r>
          </w:p>
        </w:tc>
      </w:tr>
      <w:tr w:rsidR="00CC55F7" w:rsidRPr="00D244AB" w14:paraId="353E2CA4"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04BE56"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06A063"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43EA2D"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8</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7BB60F"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Ремень для фиксации туловища</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044500" w14:textId="77777777" w:rsidR="00CC55F7" w:rsidRPr="00D244AB" w:rsidRDefault="00CC55F7" w:rsidP="0091144F">
            <w:pPr>
              <w:spacing w:after="0"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Ремень для фиксации туловища с пряжкой</w:t>
            </w:r>
          </w:p>
          <w:p w14:paraId="008149F9" w14:textId="3437C6E3" w:rsidR="00CC55F7" w:rsidRPr="00D244AB" w:rsidRDefault="00CC55F7" w:rsidP="0091144F">
            <w:pPr>
              <w:spacing w:after="0" w:line="240" w:lineRule="auto"/>
              <w:rPr>
                <w:rFonts w:ascii="Times New Roman" w:eastAsia="Times New Roman" w:hAnsi="Times New Roman" w:cs="Times New Roman"/>
                <w:color w:val="000000"/>
                <w:sz w:val="24"/>
                <w:szCs w:val="24"/>
                <w:lang w:eastAsia="en-US"/>
              </w:rPr>
            </w:pPr>
            <w:r w:rsidRPr="00D244AB">
              <w:rPr>
                <w:rFonts w:ascii="Times New Roman" w:eastAsia="TimesNewRoman" w:hAnsi="Times New Roman" w:cs="Times New Roman"/>
                <w:sz w:val="24"/>
                <w:szCs w:val="24"/>
                <w:lang w:eastAsia="en-US"/>
              </w:rPr>
              <w:t>Служит для иммобилизации туловища пациента на операционном столе. Ремень состоит из двух нержавеющих петель, устанавливаемых на боковых планках с обеих сторон и</w:t>
            </w:r>
            <w:r w:rsidR="0091144F" w:rsidRPr="00D244AB">
              <w:rPr>
                <w:rFonts w:ascii="Times New Roman" w:eastAsia="TimesNewRoman" w:hAnsi="Times New Roman" w:cs="Times New Roman"/>
                <w:sz w:val="24"/>
                <w:szCs w:val="24"/>
                <w:lang w:eastAsia="en-US"/>
              </w:rPr>
              <w:t xml:space="preserve"> </w:t>
            </w:r>
            <w:r w:rsidRPr="00D244AB">
              <w:rPr>
                <w:rFonts w:ascii="Times New Roman" w:eastAsia="TimesNewRoman" w:hAnsi="Times New Roman" w:cs="Times New Roman"/>
                <w:sz w:val="24"/>
                <w:szCs w:val="24"/>
                <w:lang w:eastAsia="en-US"/>
              </w:rPr>
              <w:t>двух ремней шириной не менее 100 мм, соединяемых с помощью липучек.</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FF7526"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5DC38BC9"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435BEE"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2A96D3"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8DC91"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9</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27E30" w14:textId="77777777" w:rsidR="00CC55F7" w:rsidRPr="00D244AB" w:rsidRDefault="00CC55F7" w:rsidP="00CC55F7">
            <w:pPr>
              <w:spacing w:line="240" w:lineRule="auto"/>
              <w:rPr>
                <w:rFonts w:ascii="Times New Roman" w:hAnsi="Times New Roman" w:cs="Times New Roman"/>
                <w:color w:val="000000"/>
                <w:sz w:val="24"/>
                <w:szCs w:val="24"/>
                <w:lang w:val="en-US" w:eastAsia="en-US"/>
              </w:rPr>
            </w:pPr>
            <w:r w:rsidRPr="00D244AB">
              <w:rPr>
                <w:rFonts w:ascii="Times New Roman" w:hAnsi="Times New Roman" w:cs="Times New Roman"/>
                <w:color w:val="000000"/>
                <w:sz w:val="24"/>
                <w:szCs w:val="24"/>
                <w:lang w:eastAsia="en-US"/>
              </w:rPr>
              <w:t xml:space="preserve">Опора для колена  </w:t>
            </w:r>
            <w:r w:rsidRPr="00D244AB">
              <w:rPr>
                <w:rFonts w:ascii="Times New Roman" w:hAnsi="Times New Roman" w:cs="Times New Roman"/>
                <w:color w:val="000000"/>
                <w:sz w:val="24"/>
                <w:szCs w:val="24"/>
                <w:lang w:val="en-US" w:eastAsia="en-US"/>
              </w:rPr>
              <w:t xml:space="preserve"> </w:t>
            </w:r>
          </w:p>
          <w:p w14:paraId="758FFDA2" w14:textId="77777777" w:rsidR="00CC55F7" w:rsidRPr="00D244AB" w:rsidRDefault="00CC55F7" w:rsidP="00CC55F7">
            <w:pPr>
              <w:spacing w:line="240" w:lineRule="auto"/>
              <w:rPr>
                <w:rFonts w:ascii="Times New Roman" w:hAnsi="Times New Roman" w:cs="Times New Roman"/>
                <w:iCs/>
                <w:color w:val="000000"/>
                <w:sz w:val="24"/>
                <w:szCs w:val="24"/>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0215FB"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Опора для колена   служит для поддержки нижней конечности в позиции лежа или сидя. оснащен полиуретановым матрасом размерами: не менее 25 мм х 190 мм х 295 мм. Металлическая конструкция должна быть из нержавеющей стали, обеспечивать вращение опоры вокруг своей вертикальной оси, угловой наклон поверхности матраса, а также изменение расстояния и высоты опоры от поверхности стола.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1207D6"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1 </w:t>
            </w:r>
            <w:proofErr w:type="spellStart"/>
            <w:r w:rsidRPr="00D244AB">
              <w:rPr>
                <w:rFonts w:ascii="Times New Roman" w:hAnsi="Times New Roman" w:cs="Times New Roman"/>
                <w:sz w:val="24"/>
                <w:szCs w:val="24"/>
                <w:lang w:eastAsia="en-US"/>
              </w:rPr>
              <w:t>компл</w:t>
            </w:r>
            <w:proofErr w:type="spellEnd"/>
            <w:r w:rsidRPr="00D244AB">
              <w:rPr>
                <w:rFonts w:ascii="Times New Roman" w:hAnsi="Times New Roman" w:cs="Times New Roman"/>
                <w:sz w:val="24"/>
                <w:szCs w:val="24"/>
                <w:lang w:eastAsia="en-US"/>
              </w:rPr>
              <w:t>.</w:t>
            </w:r>
          </w:p>
        </w:tc>
      </w:tr>
      <w:tr w:rsidR="00CC55F7" w:rsidRPr="00D244AB" w14:paraId="7E650BDD"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D67F34"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DAB7EC"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CE9DE5"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8C26C5" w14:textId="77777777" w:rsidR="00CC55F7" w:rsidRPr="00D244AB" w:rsidRDefault="00CC55F7" w:rsidP="00CC55F7">
            <w:pPr>
              <w:spacing w:line="240" w:lineRule="auto"/>
              <w:rPr>
                <w:rFonts w:ascii="Times New Roman" w:hAnsi="Times New Roman" w:cs="Times New Roman"/>
                <w:color w:val="000000"/>
                <w:sz w:val="24"/>
                <w:szCs w:val="24"/>
                <w:lang w:eastAsia="en-US"/>
              </w:rPr>
            </w:pPr>
            <w:proofErr w:type="gramStart"/>
            <w:r w:rsidRPr="00D244AB">
              <w:rPr>
                <w:rFonts w:ascii="Times New Roman" w:hAnsi="Times New Roman" w:cs="Times New Roman"/>
                <w:color w:val="000000"/>
                <w:sz w:val="24"/>
                <w:szCs w:val="24"/>
                <w:lang w:eastAsia="en-US"/>
              </w:rPr>
              <w:t>Упор  для</w:t>
            </w:r>
            <w:proofErr w:type="gramEnd"/>
            <w:r w:rsidRPr="00D244AB">
              <w:rPr>
                <w:rFonts w:ascii="Times New Roman" w:hAnsi="Times New Roman" w:cs="Times New Roman"/>
                <w:color w:val="000000"/>
                <w:sz w:val="24"/>
                <w:szCs w:val="24"/>
                <w:lang w:eastAsia="en-US"/>
              </w:rPr>
              <w:t xml:space="preserve"> плеча </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B81F78" w14:textId="77777777" w:rsidR="00CC55F7" w:rsidRPr="00D244AB" w:rsidRDefault="00CC55F7" w:rsidP="00CC55F7">
            <w:pPr>
              <w:spacing w:line="240" w:lineRule="auto"/>
              <w:rPr>
                <w:rFonts w:ascii="Times New Roman" w:hAnsi="Times New Roman" w:cs="Times New Roman"/>
                <w:color w:val="000000"/>
                <w:sz w:val="24"/>
                <w:szCs w:val="24"/>
                <w:lang w:eastAsia="en-US"/>
              </w:rPr>
            </w:pPr>
            <w:proofErr w:type="gramStart"/>
            <w:r w:rsidRPr="00D244AB">
              <w:rPr>
                <w:rFonts w:ascii="Times New Roman" w:hAnsi="Times New Roman" w:cs="Times New Roman"/>
                <w:color w:val="000000"/>
                <w:sz w:val="24"/>
                <w:szCs w:val="24"/>
                <w:lang w:eastAsia="en-US"/>
              </w:rPr>
              <w:t>Упор  для</w:t>
            </w:r>
            <w:proofErr w:type="gramEnd"/>
            <w:r w:rsidRPr="00D244AB">
              <w:rPr>
                <w:rFonts w:ascii="Times New Roman" w:hAnsi="Times New Roman" w:cs="Times New Roman"/>
                <w:color w:val="000000"/>
                <w:sz w:val="24"/>
                <w:szCs w:val="24"/>
                <w:lang w:eastAsia="en-US"/>
              </w:rPr>
              <w:t xml:space="preserve"> плеча с креплением  для принадлежностей служит для стабилизации пациента в положении лежа со стороны плеч, особенно при положении </w:t>
            </w:r>
            <w:proofErr w:type="spellStart"/>
            <w:r w:rsidRPr="00D244AB">
              <w:rPr>
                <w:rFonts w:ascii="Times New Roman" w:hAnsi="Times New Roman" w:cs="Times New Roman"/>
                <w:color w:val="000000"/>
                <w:sz w:val="24"/>
                <w:szCs w:val="24"/>
                <w:lang w:eastAsia="en-US"/>
              </w:rPr>
              <w:t>Тренделенбурга</w:t>
            </w:r>
            <w:proofErr w:type="spellEnd"/>
            <w:r w:rsidRPr="00D244AB">
              <w:rPr>
                <w:rFonts w:ascii="Times New Roman" w:hAnsi="Times New Roman" w:cs="Times New Roman"/>
                <w:color w:val="000000"/>
                <w:sz w:val="24"/>
                <w:szCs w:val="24"/>
                <w:lang w:eastAsia="en-US"/>
              </w:rPr>
              <w:t>. Состоит из полиуретанового матраса прямоугольной формы, изогнутого в форме почки с размерами не менее 24 мм х 70 мм х 152 мм и опорной части, изготовленной из нержавеющей стали с матовой отделкой, обеспечивающей регулировку высоты и расстояния от пациента</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9C1883"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1 </w:t>
            </w:r>
            <w:proofErr w:type="spellStart"/>
            <w:r w:rsidRPr="00D244AB">
              <w:rPr>
                <w:rFonts w:ascii="Times New Roman" w:hAnsi="Times New Roman" w:cs="Times New Roman"/>
                <w:sz w:val="24"/>
                <w:szCs w:val="24"/>
                <w:lang w:eastAsia="en-US"/>
              </w:rPr>
              <w:t>компл</w:t>
            </w:r>
            <w:proofErr w:type="spellEnd"/>
            <w:r w:rsidRPr="00D244AB">
              <w:rPr>
                <w:rFonts w:ascii="Times New Roman" w:hAnsi="Times New Roman" w:cs="Times New Roman"/>
                <w:sz w:val="24"/>
                <w:szCs w:val="24"/>
                <w:lang w:eastAsia="en-US"/>
              </w:rPr>
              <w:t>.</w:t>
            </w:r>
          </w:p>
        </w:tc>
      </w:tr>
      <w:tr w:rsidR="00CC55F7" w:rsidRPr="00D244AB" w14:paraId="38E277A9"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8518EC"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19BE1F"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9F816F"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11</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52E75"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 xml:space="preserve">Лоток урологический </w:t>
            </w:r>
          </w:p>
          <w:p w14:paraId="4943FBA5" w14:textId="77777777" w:rsidR="00CC55F7" w:rsidRPr="00D244AB" w:rsidRDefault="00CC55F7" w:rsidP="00CC55F7">
            <w:pPr>
              <w:spacing w:line="240" w:lineRule="auto"/>
              <w:rPr>
                <w:rFonts w:ascii="Times New Roman" w:eastAsia="Times New Roman" w:hAnsi="Times New Roman" w:cs="Times New Roman"/>
                <w:color w:val="000000"/>
                <w:sz w:val="24"/>
                <w:szCs w:val="24"/>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19CB2C" w14:textId="77777777" w:rsidR="00CC55F7" w:rsidRPr="00D244AB" w:rsidRDefault="00CC55F7" w:rsidP="00CC55F7">
            <w:pPr>
              <w:spacing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Состоит из лотка, изготовленного из нержавеющей стали, размером не менее 65 мм х 265 мм х 325 мм, емкостью 4 литра со сливом ø18 мм, законченным шлангом и металлического каркаса, изготовленного полностью из нержавеющей стали с матовой отделкой. Каркас приставки обеспечивает ее легкую установку на операционном столе и вращение вокруг вертикальной оси.</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9435D9"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431AA594"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156037"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19054E"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ED6DAF" w14:textId="77777777" w:rsidR="00CC55F7" w:rsidRPr="00140C04" w:rsidRDefault="00CC55F7" w:rsidP="00CC55F7">
            <w:pPr>
              <w:spacing w:line="240" w:lineRule="auto"/>
              <w:jc w:val="center"/>
              <w:rPr>
                <w:rFonts w:ascii="Times New Roman" w:hAnsi="Times New Roman" w:cs="Times New Roman"/>
                <w:sz w:val="24"/>
                <w:szCs w:val="24"/>
                <w:lang w:eastAsia="en-US"/>
              </w:rPr>
            </w:pPr>
            <w:r w:rsidRPr="00140C04">
              <w:rPr>
                <w:rFonts w:ascii="Times New Roman" w:hAnsi="Times New Roman" w:cs="Times New Roman"/>
                <w:sz w:val="24"/>
                <w:szCs w:val="24"/>
                <w:lang w:eastAsia="en-US"/>
              </w:rPr>
              <w:t>12</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959F13" w14:textId="77777777" w:rsidR="00CC55F7" w:rsidRPr="00140C04" w:rsidRDefault="00CC55F7" w:rsidP="00CC55F7">
            <w:pPr>
              <w:spacing w:line="240" w:lineRule="auto"/>
              <w:rPr>
                <w:rFonts w:ascii="Times New Roman" w:eastAsia="TimesNewRoman" w:hAnsi="Times New Roman" w:cs="Times New Roman"/>
                <w:sz w:val="24"/>
                <w:szCs w:val="24"/>
                <w:lang w:eastAsia="en-US"/>
              </w:rPr>
            </w:pPr>
            <w:r w:rsidRPr="00140C04">
              <w:rPr>
                <w:rFonts w:ascii="Times New Roman" w:eastAsia="TimesNewRoman" w:hAnsi="Times New Roman" w:cs="Times New Roman"/>
                <w:sz w:val="24"/>
                <w:szCs w:val="24"/>
                <w:lang w:eastAsia="en-US"/>
              </w:rPr>
              <w:t>Держатель рентгеновских кассет</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048734" w14:textId="77777777" w:rsidR="00CC55F7" w:rsidRPr="00140C04" w:rsidRDefault="00CC55F7" w:rsidP="00CC55F7">
            <w:pPr>
              <w:spacing w:line="240" w:lineRule="auto"/>
              <w:rPr>
                <w:rFonts w:ascii="Times New Roman" w:eastAsia="Times New Roman" w:hAnsi="Times New Roman" w:cs="Times New Roman"/>
                <w:color w:val="000000"/>
                <w:sz w:val="24"/>
                <w:szCs w:val="24"/>
                <w:lang w:eastAsia="en-US"/>
              </w:rPr>
            </w:pPr>
            <w:r w:rsidRPr="00140C04">
              <w:rPr>
                <w:rFonts w:ascii="Times New Roman" w:hAnsi="Times New Roman" w:cs="Times New Roman"/>
                <w:color w:val="000000"/>
                <w:sz w:val="24"/>
                <w:szCs w:val="24"/>
                <w:lang w:eastAsia="en-US"/>
              </w:rPr>
              <w:t>Служит в качестве подставки для кассеты во время выполнения рентгеновских снимков таза. Размер не более 500 x 460 мм.</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C38D91" w14:textId="77777777" w:rsidR="00CC55F7" w:rsidRPr="00140C04" w:rsidRDefault="00CC55F7" w:rsidP="00CC55F7">
            <w:pPr>
              <w:spacing w:line="240" w:lineRule="auto"/>
              <w:jc w:val="center"/>
              <w:rPr>
                <w:rFonts w:ascii="Times New Roman" w:hAnsi="Times New Roman" w:cs="Times New Roman"/>
                <w:sz w:val="24"/>
                <w:szCs w:val="24"/>
                <w:lang w:eastAsia="en-US"/>
              </w:rPr>
            </w:pPr>
            <w:r w:rsidRPr="00140C04">
              <w:rPr>
                <w:rFonts w:ascii="Times New Roman" w:hAnsi="Times New Roman" w:cs="Times New Roman"/>
                <w:sz w:val="24"/>
                <w:szCs w:val="24"/>
                <w:lang w:eastAsia="en-US"/>
              </w:rPr>
              <w:t xml:space="preserve">1 шт. </w:t>
            </w:r>
          </w:p>
        </w:tc>
      </w:tr>
      <w:tr w:rsidR="00CC55F7" w:rsidRPr="00D244AB" w14:paraId="74C6F232" w14:textId="77777777" w:rsidTr="00CC55F7">
        <w:trPr>
          <w:trHeight w:val="141"/>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4EF78E"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7BE5CB"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2B631A"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13</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85CBCA"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Сетка для лотка урологического</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E7DB14" w14:textId="77777777" w:rsidR="00CC55F7" w:rsidRPr="00D244AB" w:rsidRDefault="00CC55F7" w:rsidP="00CC55F7">
            <w:pPr>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Сетка для лотка урологического</w:t>
            </w:r>
          </w:p>
          <w:p w14:paraId="33CC47D0" w14:textId="77777777" w:rsidR="00CC55F7" w:rsidRPr="00D244AB" w:rsidRDefault="00CC55F7" w:rsidP="00CC55F7">
            <w:pPr>
              <w:spacing w:line="240" w:lineRule="auto"/>
              <w:rPr>
                <w:rFonts w:ascii="Times New Roman" w:eastAsia="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Для урологических приставок, помещаемая внутрь урологического лотка. Выполнена полностью из нержавеющей стали. Размер: не </w:t>
            </w:r>
            <w:proofErr w:type="gramStart"/>
            <w:r w:rsidRPr="00D244AB">
              <w:rPr>
                <w:rFonts w:ascii="Times New Roman" w:hAnsi="Times New Roman" w:cs="Times New Roman"/>
                <w:color w:val="000000"/>
                <w:sz w:val="24"/>
                <w:szCs w:val="24"/>
                <w:lang w:eastAsia="en-US"/>
              </w:rPr>
              <w:t>более  200</w:t>
            </w:r>
            <w:proofErr w:type="gramEnd"/>
            <w:r w:rsidRPr="00D244AB">
              <w:rPr>
                <w:rFonts w:ascii="Times New Roman" w:hAnsi="Times New Roman" w:cs="Times New Roman"/>
                <w:color w:val="000000"/>
                <w:sz w:val="24"/>
                <w:szCs w:val="24"/>
                <w:lang w:eastAsia="en-US"/>
              </w:rPr>
              <w:t xml:space="preserve"> мм x 250 мм x 120 мм.</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EBBD38"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3AF5856B" w14:textId="77777777" w:rsidTr="00CC55F7">
        <w:trPr>
          <w:trHeight w:val="593"/>
        </w:trPr>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4654BD" w14:textId="77777777" w:rsidR="00CC55F7" w:rsidRPr="00D244AB" w:rsidRDefault="00CC55F7" w:rsidP="00CC55F7">
            <w:pPr>
              <w:spacing w:line="240" w:lineRule="auto"/>
              <w:rPr>
                <w:rFonts w:ascii="Times New Roman" w:eastAsia="Times New Roman" w:hAnsi="Times New Roman" w:cs="Times New Roman"/>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2D91C8" w14:textId="77777777" w:rsidR="00CC55F7" w:rsidRPr="00D244AB" w:rsidRDefault="00CC55F7" w:rsidP="00CC55F7">
            <w:pPr>
              <w:spacing w:line="240" w:lineRule="auto"/>
              <w:rPr>
                <w:rFonts w:ascii="Times New Roman" w:eastAsiaTheme="minorHAns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3E6533" w14:textId="77777777" w:rsidR="00CC55F7" w:rsidRPr="00D244AB" w:rsidRDefault="00CC55F7" w:rsidP="00CC55F7">
            <w:pPr>
              <w:spacing w:line="240" w:lineRule="auto"/>
              <w:jc w:val="center"/>
              <w:rPr>
                <w:rFonts w:ascii="Times New Roman" w:hAnsi="Times New Roman" w:cs="Times New Roman"/>
                <w:sz w:val="24"/>
                <w:szCs w:val="24"/>
                <w:lang w:eastAsia="en-US"/>
              </w:rPr>
            </w:pPr>
            <w:r w:rsidRPr="00D244AB">
              <w:rPr>
                <w:rFonts w:ascii="Times New Roman" w:hAnsi="Times New Roman" w:cs="Times New Roman"/>
                <w:sz w:val="24"/>
                <w:szCs w:val="24"/>
                <w:lang w:eastAsia="en-US"/>
              </w:rPr>
              <w:t>14</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BD0A34" w14:textId="77777777" w:rsidR="00CC55F7" w:rsidRPr="00D244AB" w:rsidRDefault="00CC55F7" w:rsidP="00CC55F7">
            <w:pPr>
              <w:autoSpaceDE w:val="0"/>
              <w:autoSpaceDN w:val="0"/>
              <w:adjustRightInd w:val="0"/>
              <w:spacing w:line="240" w:lineRule="auto"/>
              <w:rPr>
                <w:rFonts w:ascii="Times New Roman" w:eastAsia="TimesNewRoman" w:hAnsi="Times New Roman" w:cs="Times New Roman"/>
                <w:sz w:val="24"/>
                <w:szCs w:val="24"/>
                <w:lang w:eastAsia="en-US"/>
              </w:rPr>
            </w:pPr>
            <w:r w:rsidRPr="00D244AB">
              <w:rPr>
                <w:rFonts w:ascii="Times New Roman" w:eastAsia="TimesNewRoman" w:hAnsi="Times New Roman" w:cs="Times New Roman"/>
                <w:sz w:val="24"/>
                <w:szCs w:val="24"/>
                <w:lang w:eastAsia="en-US"/>
              </w:rPr>
              <w:t>Держатель мочеприемника с креплением для принадлежностей</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0BF9E8" w14:textId="7D667CF6" w:rsidR="00CC55F7" w:rsidRPr="00D244AB" w:rsidRDefault="00CC55F7" w:rsidP="0091144F">
            <w:pPr>
              <w:autoSpaceDE w:val="0"/>
              <w:autoSpaceDN w:val="0"/>
              <w:adjustRightInd w:val="0"/>
              <w:spacing w:line="240" w:lineRule="auto"/>
              <w:rPr>
                <w:rFonts w:ascii="Times New Roman" w:eastAsia="TimesNewRoman" w:hAnsi="Times New Roman" w:cs="Times New Roman"/>
                <w:sz w:val="24"/>
                <w:szCs w:val="24"/>
                <w:lang w:eastAsia="en-US"/>
              </w:rPr>
            </w:pPr>
            <w:r w:rsidRPr="00D244AB">
              <w:rPr>
                <w:rFonts w:ascii="Times New Roman" w:hAnsi="Times New Roman" w:cs="Times New Roman"/>
                <w:color w:val="000000"/>
                <w:sz w:val="24"/>
                <w:szCs w:val="24"/>
                <w:lang w:eastAsia="en-US"/>
              </w:rPr>
              <w:t>Используется для подвешивания мешочка для мочи прямо на операционном столе. Держатель оснащен блокировкой, предохраняющей от случайного выпадения из корпуса зажима. Конструкция из нержавеющей стали с матовой отделкой.</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7F33DD" w14:textId="77777777" w:rsidR="00CC55F7" w:rsidRPr="00D244AB" w:rsidRDefault="00CC55F7" w:rsidP="00CC55F7">
            <w:pPr>
              <w:spacing w:line="240" w:lineRule="auto"/>
              <w:jc w:val="center"/>
              <w:rPr>
                <w:rFonts w:ascii="Times New Roman" w:eastAsia="Times New Roman" w:hAnsi="Times New Roman" w:cs="Times New Roman"/>
                <w:sz w:val="24"/>
                <w:szCs w:val="24"/>
                <w:lang w:eastAsia="en-US"/>
              </w:rPr>
            </w:pPr>
            <w:r w:rsidRPr="00D244AB">
              <w:rPr>
                <w:rFonts w:ascii="Times New Roman" w:hAnsi="Times New Roman" w:cs="Times New Roman"/>
                <w:sz w:val="24"/>
                <w:szCs w:val="24"/>
                <w:lang w:eastAsia="en-US"/>
              </w:rPr>
              <w:t>1 шт.</w:t>
            </w:r>
          </w:p>
        </w:tc>
      </w:tr>
      <w:tr w:rsidR="00CC55F7" w:rsidRPr="00D244AB" w14:paraId="29B082B1" w14:textId="77777777" w:rsidTr="00CC55F7">
        <w:trPr>
          <w:trHeight w:val="47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0C356E" w14:textId="77777777" w:rsidR="00CC55F7" w:rsidRPr="00D244AB" w:rsidRDefault="00CC55F7" w:rsidP="00CC55F7">
            <w:pPr>
              <w:tabs>
                <w:tab w:val="left" w:pos="450"/>
              </w:tabs>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6ABBD1"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Требования к условиям эксплуатации</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B40856"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 xml:space="preserve">Изделие предназначено для работы в закрытых помещениях. Требуемые климатические условия: температура от +10 до +40°C, допустимое изменение окружающей температуры в течение 8 ч не более 20°C, относительная влажность воздуха от 30 до 80%, атмосферное давление от 700 до 1060 </w:t>
            </w:r>
            <w:proofErr w:type="spellStart"/>
            <w:r w:rsidRPr="00D244AB">
              <w:rPr>
                <w:rFonts w:ascii="Times New Roman" w:hAnsi="Times New Roman" w:cs="Times New Roman"/>
                <w:sz w:val="24"/>
                <w:szCs w:val="24"/>
                <w:lang w:eastAsia="en-US"/>
              </w:rPr>
              <w:t>гПа</w:t>
            </w:r>
            <w:r w:rsidRPr="00D244AB">
              <w:rPr>
                <w:rFonts w:ascii="Times New Roman" w:hAnsi="Times New Roman" w:cs="Times New Roman"/>
                <w:sz w:val="24"/>
                <w:szCs w:val="24"/>
                <w:lang w:val="en-US" w:eastAsia="en-US"/>
              </w:rPr>
              <w:t>sa</w:t>
            </w:r>
            <w:proofErr w:type="spellEnd"/>
            <w:r w:rsidRPr="00D244AB">
              <w:rPr>
                <w:rFonts w:ascii="Times New Roman" w:hAnsi="Times New Roman" w:cs="Times New Roman"/>
                <w:sz w:val="24"/>
                <w:szCs w:val="24"/>
                <w:lang w:eastAsia="en-US"/>
              </w:rPr>
              <w:t>.</w:t>
            </w:r>
          </w:p>
        </w:tc>
      </w:tr>
      <w:tr w:rsidR="00CC55F7" w:rsidRPr="00D244AB" w14:paraId="4599132C" w14:textId="77777777" w:rsidTr="00CC55F7">
        <w:trPr>
          <w:trHeight w:val="47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9283A9" w14:textId="77777777" w:rsidR="00CC55F7" w:rsidRPr="00D244AB" w:rsidRDefault="00CC55F7" w:rsidP="00CC55F7">
            <w:pPr>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4</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D1CF8C"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Условия осуществления поставки МТ</w:t>
            </w:r>
          </w:p>
          <w:p w14:paraId="4A141017"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(в соответствии с ИНКОТЕРМС 2020)</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BA2136" w14:textId="015AE71F"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sz w:val="24"/>
                <w:szCs w:val="24"/>
              </w:rPr>
              <w:t xml:space="preserve">DDP пункт назначения Адрес: Карагандинская область, г. </w:t>
            </w:r>
            <w:proofErr w:type="gramStart"/>
            <w:r w:rsidRPr="00D244AB">
              <w:rPr>
                <w:rFonts w:ascii="Times New Roman" w:hAnsi="Times New Roman"/>
                <w:sz w:val="24"/>
                <w:szCs w:val="24"/>
              </w:rPr>
              <w:t>Темиртау ,</w:t>
            </w:r>
            <w:proofErr w:type="gramEnd"/>
            <w:r w:rsidRPr="00D244AB">
              <w:rPr>
                <w:rFonts w:ascii="Times New Roman" w:hAnsi="Times New Roman"/>
                <w:sz w:val="24"/>
                <w:szCs w:val="24"/>
              </w:rPr>
              <w:t xml:space="preserve">  ул. Чайковского, строение 22  </w:t>
            </w:r>
          </w:p>
        </w:tc>
      </w:tr>
      <w:tr w:rsidR="00CC55F7" w:rsidRPr="00D244AB" w14:paraId="7DF18AFE" w14:textId="77777777" w:rsidTr="00CC55F7">
        <w:trPr>
          <w:trHeight w:val="498"/>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8150E2" w14:textId="77777777" w:rsidR="00CC55F7" w:rsidRPr="00D244AB" w:rsidRDefault="00CC55F7" w:rsidP="00CC55F7">
            <w:pPr>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5</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08B609"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sz w:val="24"/>
                <w:szCs w:val="24"/>
                <w:lang w:eastAsia="en-US"/>
              </w:rPr>
              <w:t>Срок поставки МТ и место дислокации</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97A811" w14:textId="77777777" w:rsidR="00CC55F7" w:rsidRPr="00D244AB" w:rsidRDefault="00CC55F7" w:rsidP="00CC55F7">
            <w:pPr>
              <w:spacing w:after="0"/>
              <w:jc w:val="center"/>
              <w:rPr>
                <w:rFonts w:ascii="Times New Roman" w:hAnsi="Times New Roman" w:cs="Times New Roman"/>
                <w:sz w:val="24"/>
                <w:szCs w:val="24"/>
              </w:rPr>
            </w:pPr>
            <w:r w:rsidRPr="00D244AB">
              <w:rPr>
                <w:rFonts w:ascii="Times New Roman" w:hAnsi="Times New Roman" w:cs="Times New Roman"/>
                <w:sz w:val="24"/>
                <w:szCs w:val="24"/>
              </w:rPr>
              <w:t xml:space="preserve">90 календарных дней </w:t>
            </w:r>
          </w:p>
          <w:p w14:paraId="2E175D3B" w14:textId="77777777" w:rsidR="00CC55F7" w:rsidRPr="00D244AB" w:rsidRDefault="00CC55F7" w:rsidP="00CC55F7">
            <w:pPr>
              <w:spacing w:after="0"/>
              <w:jc w:val="center"/>
              <w:rPr>
                <w:rFonts w:ascii="Times New Roman" w:hAnsi="Times New Roman" w:cs="Times New Roman"/>
                <w:sz w:val="24"/>
                <w:szCs w:val="24"/>
              </w:rPr>
            </w:pPr>
            <w:r w:rsidRPr="00D244AB">
              <w:rPr>
                <w:rFonts w:ascii="Times New Roman" w:hAnsi="Times New Roman" w:cs="Times New Roman"/>
                <w:sz w:val="24"/>
                <w:szCs w:val="24"/>
              </w:rPr>
              <w:t xml:space="preserve"> </w:t>
            </w:r>
            <w:proofErr w:type="gramStart"/>
            <w:r w:rsidRPr="00D244AB">
              <w:rPr>
                <w:rFonts w:ascii="Times New Roman" w:hAnsi="Times New Roman" w:cs="Times New Roman"/>
                <w:sz w:val="24"/>
                <w:szCs w:val="24"/>
              </w:rPr>
              <w:t>КГП  на</w:t>
            </w:r>
            <w:proofErr w:type="gramEnd"/>
            <w:r w:rsidRPr="00D244AB">
              <w:rPr>
                <w:rFonts w:ascii="Times New Roman" w:hAnsi="Times New Roman" w:cs="Times New Roman"/>
                <w:sz w:val="24"/>
                <w:szCs w:val="24"/>
              </w:rPr>
              <w:t xml:space="preserve"> ПХВ  « Многопрофильная больница г. Темиртау » </w:t>
            </w:r>
          </w:p>
          <w:p w14:paraId="2E689A3B" w14:textId="51607E18"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sz w:val="24"/>
                <w:szCs w:val="24"/>
              </w:rPr>
              <w:t xml:space="preserve">Адрес: Казахстан, Карагандинская область, </w:t>
            </w:r>
            <w:proofErr w:type="gramStart"/>
            <w:r w:rsidRPr="00D244AB">
              <w:rPr>
                <w:rFonts w:ascii="Times New Roman" w:hAnsi="Times New Roman"/>
                <w:sz w:val="24"/>
                <w:szCs w:val="24"/>
              </w:rPr>
              <w:t>город  Темиртау</w:t>
            </w:r>
            <w:proofErr w:type="gramEnd"/>
            <w:r w:rsidRPr="00D244AB">
              <w:rPr>
                <w:rFonts w:ascii="Times New Roman" w:hAnsi="Times New Roman"/>
                <w:sz w:val="24"/>
                <w:szCs w:val="24"/>
              </w:rPr>
              <w:t xml:space="preserve"> ,  ул. Чайковского , строение  22</w:t>
            </w:r>
          </w:p>
        </w:tc>
      </w:tr>
      <w:tr w:rsidR="00CC55F7" w:rsidRPr="00D244AB" w14:paraId="32AA83AD" w14:textId="77777777" w:rsidTr="00CC55F7">
        <w:trPr>
          <w:trHeight w:val="136"/>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6E3001" w14:textId="77777777" w:rsidR="00CC55F7" w:rsidRPr="00D244AB" w:rsidRDefault="00CC55F7" w:rsidP="00CC55F7">
            <w:pPr>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6</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346869"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color w:val="000000"/>
                <w:sz w:val="24"/>
                <w:szCs w:val="24"/>
                <w:lang w:eastAsia="en-US"/>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41965A03"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Гарантийное сервисное обслуживание медицинской техники не менее 37 месяцев.</w:t>
            </w:r>
          </w:p>
          <w:p w14:paraId="40080513"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Плановое техническое обслуживание должно проводиться не реже чем 1 раз в квартал.</w:t>
            </w:r>
          </w:p>
          <w:p w14:paraId="0EB77788"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Работы по техническому обслуживанию выполняются в соответствии с требованиями эксплуатационной документации и должны включать в себя:</w:t>
            </w:r>
          </w:p>
          <w:p w14:paraId="2F7156C7"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замену отработавших ресурс составных частей;</w:t>
            </w:r>
          </w:p>
          <w:p w14:paraId="2A1AD6E1"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замене или восстановлении отдельных частей медицинской техники;</w:t>
            </w:r>
          </w:p>
          <w:p w14:paraId="62B22D42"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настройку и регулировку медицинской техники; специфические для данной медицинской техники работы;</w:t>
            </w:r>
          </w:p>
          <w:p w14:paraId="687F2DAB"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чистку, смазку и при необходимости переборку основных механизмов и узлов;</w:t>
            </w:r>
          </w:p>
          <w:p w14:paraId="7207DA27" w14:textId="77777777" w:rsidR="00CC55F7" w:rsidRPr="00D244AB" w:rsidRDefault="00CC55F7" w:rsidP="00CC55F7">
            <w:pPr>
              <w:spacing w:after="0" w:line="240" w:lineRule="auto"/>
              <w:rPr>
                <w:rFonts w:ascii="Times New Roman" w:hAnsi="Times New Roman" w:cs="Times New Roman"/>
                <w:color w:val="000000"/>
                <w:sz w:val="24"/>
                <w:szCs w:val="24"/>
                <w:lang w:eastAsia="en-US"/>
              </w:rPr>
            </w:pPr>
            <w:r w:rsidRPr="00D244AB">
              <w:rPr>
                <w:rFonts w:ascii="Times New Roman" w:hAnsi="Times New Roman" w:cs="Times New Roman"/>
                <w:color w:val="000000"/>
                <w:sz w:val="24"/>
                <w:szCs w:val="24"/>
                <w:lang w:eastAsia="en-US"/>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244AB">
              <w:rPr>
                <w:rFonts w:ascii="Times New Roman" w:hAnsi="Times New Roman" w:cs="Times New Roman"/>
                <w:color w:val="000000"/>
                <w:sz w:val="24"/>
                <w:szCs w:val="24"/>
                <w:lang w:eastAsia="en-US"/>
              </w:rPr>
              <w:t>блочно</w:t>
            </w:r>
            <w:proofErr w:type="spellEnd"/>
            <w:r w:rsidRPr="00D244AB">
              <w:rPr>
                <w:rFonts w:ascii="Times New Roman" w:hAnsi="Times New Roman" w:cs="Times New Roman"/>
                <w:color w:val="000000"/>
                <w:sz w:val="24"/>
                <w:szCs w:val="24"/>
                <w:lang w:eastAsia="en-US"/>
              </w:rPr>
              <w:t>-узловой разборкой);</w:t>
            </w:r>
          </w:p>
          <w:p w14:paraId="3248ECA0" w14:textId="77777777" w:rsidR="00CC55F7" w:rsidRPr="00D244AB" w:rsidRDefault="00CC55F7" w:rsidP="00CC55F7">
            <w:pPr>
              <w:spacing w:after="0" w:line="240" w:lineRule="auto"/>
              <w:rPr>
                <w:rFonts w:ascii="Times New Roman" w:hAnsi="Times New Roman" w:cs="Times New Roman"/>
                <w:sz w:val="24"/>
                <w:szCs w:val="24"/>
                <w:lang w:eastAsia="en-US"/>
              </w:rPr>
            </w:pPr>
            <w:r w:rsidRPr="00D244AB">
              <w:rPr>
                <w:rFonts w:ascii="Times New Roman" w:hAnsi="Times New Roman" w:cs="Times New Roman"/>
                <w:color w:val="000000"/>
                <w:sz w:val="24"/>
                <w:szCs w:val="24"/>
                <w:lang w:eastAsia="en-US"/>
              </w:rPr>
              <w:t>- иные указанные в эксплуатационной документации операции, специфические для конкретного типа медицинской техники.</w:t>
            </w:r>
          </w:p>
        </w:tc>
      </w:tr>
      <w:tr w:rsidR="00CC55F7" w:rsidRPr="00D244AB" w14:paraId="365BC404" w14:textId="77777777" w:rsidTr="00CC55F7">
        <w:trPr>
          <w:trHeight w:val="136"/>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8A5D9C" w14:textId="77777777" w:rsidR="00CC55F7" w:rsidRPr="00D244AB" w:rsidRDefault="00CC55F7" w:rsidP="00CC55F7">
            <w:pPr>
              <w:spacing w:line="240" w:lineRule="auto"/>
              <w:jc w:val="center"/>
              <w:rPr>
                <w:rFonts w:ascii="Times New Roman" w:hAnsi="Times New Roman" w:cs="Times New Roman"/>
                <w:sz w:val="24"/>
                <w:szCs w:val="24"/>
                <w:lang w:val="en-US" w:eastAsia="en-US"/>
              </w:rPr>
            </w:pPr>
            <w:r w:rsidRPr="00D244AB">
              <w:rPr>
                <w:rFonts w:ascii="Times New Roman" w:hAnsi="Times New Roman" w:cs="Times New Roman"/>
                <w:sz w:val="24"/>
                <w:szCs w:val="24"/>
                <w:lang w:val="en-US" w:eastAsia="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361ABE" w14:textId="77777777"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color w:val="000000"/>
                <w:sz w:val="24"/>
                <w:szCs w:val="24"/>
                <w:lang w:eastAsia="en-US"/>
              </w:rPr>
              <w:t>Требования к сопутствующим услугам</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00D63FD7" w14:textId="047C4950" w:rsidR="00CC55F7" w:rsidRPr="00D244AB" w:rsidRDefault="00CC55F7" w:rsidP="00CC55F7">
            <w:pPr>
              <w:spacing w:line="240" w:lineRule="auto"/>
              <w:rPr>
                <w:rFonts w:ascii="Times New Roman" w:hAnsi="Times New Roman" w:cs="Times New Roman"/>
                <w:sz w:val="24"/>
                <w:szCs w:val="24"/>
                <w:lang w:eastAsia="en-US"/>
              </w:rPr>
            </w:pPr>
            <w:r w:rsidRPr="00D244AB">
              <w:rPr>
                <w:rFonts w:ascii="Times New Roman" w:hAnsi="Times New Roman" w:cs="Times New Roman"/>
                <w:color w:val="000000"/>
                <w:sz w:val="24"/>
                <w:szCs w:val="24"/>
                <w:lang w:eastAsia="en-US"/>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w:t>
            </w:r>
            <w:r w:rsidRPr="00D244AB">
              <w:rPr>
                <w:rFonts w:ascii="Times New Roman" w:hAnsi="Times New Roman" w:cs="Times New Roman"/>
                <w:color w:val="000000"/>
                <w:sz w:val="24"/>
                <w:szCs w:val="24"/>
                <w:lang w:eastAsia="en-US"/>
              </w:rPr>
              <w:lastRenderedPageBreak/>
              <w:t xml:space="preserve">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w:t>
            </w:r>
            <w:proofErr w:type="spellStart"/>
            <w:proofErr w:type="gramStart"/>
            <w:r w:rsidRPr="00D244AB">
              <w:rPr>
                <w:rFonts w:ascii="Times New Roman" w:hAnsi="Times New Roman" w:cs="Times New Roman"/>
                <w:color w:val="000000"/>
                <w:sz w:val="24"/>
                <w:szCs w:val="24"/>
                <w:lang w:eastAsia="en-US"/>
              </w:rPr>
              <w:t>товара.Товар</w:t>
            </w:r>
            <w:proofErr w:type="spellEnd"/>
            <w:proofErr w:type="gramEnd"/>
            <w:r w:rsidRPr="00D244AB">
              <w:rPr>
                <w:rFonts w:ascii="Times New Roman" w:hAnsi="Times New Roman" w:cs="Times New Roman"/>
                <w:color w:val="000000"/>
                <w:sz w:val="24"/>
                <w:szCs w:val="24"/>
                <w:lang w:eastAsia="en-US"/>
              </w:rPr>
              <w:t xml:space="preserve">,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D244AB">
              <w:rPr>
                <w:rFonts w:ascii="Times New Roman" w:hAnsi="Times New Roman" w:cs="Times New Roman"/>
                <w:color w:val="000000"/>
                <w:sz w:val="24"/>
                <w:szCs w:val="24"/>
                <w:lang w:eastAsia="en-US"/>
              </w:rPr>
              <w:t>прединсталляционных</w:t>
            </w:r>
            <w:proofErr w:type="spellEnd"/>
            <w:r w:rsidRPr="00D244AB">
              <w:rPr>
                <w:rFonts w:ascii="Times New Roman" w:hAnsi="Times New Roman" w:cs="Times New Roman"/>
                <w:color w:val="000000"/>
                <w:sz w:val="24"/>
                <w:szCs w:val="24"/>
                <w:lang w:eastAsia="en-US"/>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D244AB">
              <w:rPr>
                <w:rFonts w:ascii="Times New Roman" w:hAnsi="Times New Roman" w:cs="Times New Roman"/>
                <w:color w:val="000000"/>
                <w:sz w:val="24"/>
                <w:szCs w:val="24"/>
                <w:lang w:eastAsia="en-US"/>
              </w:rPr>
              <w:t>прединсталляционной</w:t>
            </w:r>
            <w:proofErr w:type="spellEnd"/>
            <w:r w:rsidRPr="00D244AB">
              <w:rPr>
                <w:rFonts w:ascii="Times New Roman" w:hAnsi="Times New Roman" w:cs="Times New Roman"/>
                <w:color w:val="000000"/>
                <w:sz w:val="24"/>
                <w:szCs w:val="24"/>
                <w:lang w:eastAsia="en-US"/>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3C81D57F" w14:textId="3B98BC46" w:rsidR="003C3BEE" w:rsidRPr="00D244AB" w:rsidRDefault="003C3BEE" w:rsidP="004C30FB">
      <w:pPr>
        <w:pStyle w:val="a3"/>
        <w:jc w:val="center"/>
        <w:rPr>
          <w:rFonts w:ascii="Times New Roman" w:hAnsi="Times New Roman"/>
          <w:sz w:val="24"/>
          <w:szCs w:val="24"/>
        </w:rPr>
      </w:pPr>
    </w:p>
    <w:p w14:paraId="3FDD6ED8" w14:textId="77777777" w:rsidR="003C3BEE" w:rsidRPr="00D244AB" w:rsidRDefault="003C3BEE" w:rsidP="004C30FB">
      <w:pPr>
        <w:pStyle w:val="a3"/>
        <w:jc w:val="center"/>
        <w:rPr>
          <w:rFonts w:ascii="Times New Roman" w:hAnsi="Times New Roman"/>
          <w:sz w:val="24"/>
          <w:szCs w:val="24"/>
        </w:rPr>
      </w:pPr>
    </w:p>
    <w:p w14:paraId="20DF083F" w14:textId="76570C3C" w:rsidR="008F763F" w:rsidRPr="00D244AB" w:rsidRDefault="00A36CA4" w:rsidP="009B6050">
      <w:pPr>
        <w:spacing w:after="0" w:line="240" w:lineRule="auto"/>
        <w:rPr>
          <w:rFonts w:ascii="Times New Roman" w:eastAsia="Calibri" w:hAnsi="Times New Roman" w:cs="Times New Roman"/>
          <w:sz w:val="24"/>
          <w:szCs w:val="24"/>
          <w:u w:val="single"/>
        </w:rPr>
      </w:pPr>
      <w:bookmarkStart w:id="9" w:name="_Hlk135119459"/>
      <w:r w:rsidRPr="00D244AB">
        <w:rPr>
          <w:rFonts w:ascii="Times New Roman" w:eastAsia="Times New Roman" w:hAnsi="Times New Roman" w:cs="Times New Roman"/>
          <w:b/>
          <w:bCs/>
          <w:sz w:val="24"/>
          <w:szCs w:val="24"/>
        </w:rPr>
        <w:t xml:space="preserve">   </w:t>
      </w:r>
      <w:bookmarkEnd w:id="9"/>
      <w:proofErr w:type="gramStart"/>
      <w:r w:rsidR="008F763F" w:rsidRPr="00D244AB">
        <w:rPr>
          <w:rFonts w:ascii="Times New Roman" w:eastAsia="Calibri" w:hAnsi="Times New Roman" w:cs="Times New Roman"/>
          <w:sz w:val="24"/>
          <w:szCs w:val="24"/>
          <w:u w:val="single"/>
        </w:rPr>
        <w:t>К  закупаемой</w:t>
      </w:r>
      <w:proofErr w:type="gramEnd"/>
      <w:r w:rsidR="008F763F" w:rsidRPr="00D244AB">
        <w:rPr>
          <w:rFonts w:ascii="Times New Roman" w:eastAsia="Calibri" w:hAnsi="Times New Roman" w:cs="Times New Roman"/>
          <w:sz w:val="24"/>
          <w:szCs w:val="24"/>
          <w:u w:val="single"/>
        </w:rPr>
        <w:t xml:space="preserve">   медицинской технике предъявляются следующие требования:</w:t>
      </w:r>
    </w:p>
    <w:p w14:paraId="274C17D4" w14:textId="77777777" w:rsidR="008F763F" w:rsidRPr="00D244AB" w:rsidRDefault="008F763F" w:rsidP="009C2AC1">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 xml:space="preserve">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D244AB">
        <w:rPr>
          <w:rFonts w:ascii="Times New Roman" w:eastAsia="Calibri" w:hAnsi="Times New Roman" w:cs="Times New Roman"/>
          <w:sz w:val="24"/>
          <w:szCs w:val="24"/>
        </w:rPr>
        <w:t>орфанных</w:t>
      </w:r>
      <w:proofErr w:type="spellEnd"/>
      <w:r w:rsidRPr="00D244AB">
        <w:rPr>
          <w:rFonts w:ascii="Times New Roman" w:eastAsia="Calibri" w:hAnsi="Times New Roman" w:cs="Times New Roman"/>
          <w:sz w:val="24"/>
          <w:szCs w:val="24"/>
        </w:rPr>
        <w:t xml:space="preserve">  препаратов, включенных  в  перечень  </w:t>
      </w:r>
      <w:proofErr w:type="spellStart"/>
      <w:r w:rsidRPr="00D244AB">
        <w:rPr>
          <w:rFonts w:ascii="Times New Roman" w:eastAsia="Calibri" w:hAnsi="Times New Roman" w:cs="Times New Roman"/>
          <w:sz w:val="24"/>
          <w:szCs w:val="24"/>
        </w:rPr>
        <w:t>орфанных</w:t>
      </w:r>
      <w:proofErr w:type="spellEnd"/>
      <w:r w:rsidRPr="00D244AB">
        <w:rPr>
          <w:rFonts w:ascii="Times New Roman" w:eastAsia="Calibri" w:hAnsi="Times New Roman" w:cs="Times New Roman"/>
          <w:sz w:val="24"/>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2D3AE9AC" w14:textId="77777777" w:rsidR="008F763F" w:rsidRPr="00D244AB" w:rsidRDefault="008F763F" w:rsidP="009C2AC1">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2) соответствие характеристики или технической спецификации условиям объявления или приглашения на закуп.</w:t>
      </w:r>
    </w:p>
    <w:p w14:paraId="4823342A" w14:textId="77777777" w:rsidR="008F763F" w:rsidRPr="00D244AB" w:rsidRDefault="008F763F" w:rsidP="009C2AC1">
      <w:pPr>
        <w:spacing w:after="0" w:line="240" w:lineRule="auto"/>
        <w:rPr>
          <w:rFonts w:ascii="Times New Roman" w:eastAsia="Calibri" w:hAnsi="Times New Roman" w:cs="Times New Roman"/>
          <w:sz w:val="24"/>
          <w:szCs w:val="24"/>
        </w:rPr>
      </w:pPr>
      <w:proofErr w:type="gramStart"/>
      <w:r w:rsidRPr="00D244AB">
        <w:rPr>
          <w:rFonts w:ascii="Times New Roman" w:eastAsia="Calibri" w:hAnsi="Times New Roman" w:cs="Times New Roman"/>
          <w:sz w:val="24"/>
          <w:szCs w:val="24"/>
        </w:rPr>
        <w:t>При  этом</w:t>
      </w:r>
      <w:proofErr w:type="gramEnd"/>
      <w:r w:rsidRPr="00D244AB">
        <w:rPr>
          <w:rFonts w:ascii="Times New Roman" w:eastAsia="Calibri" w:hAnsi="Times New Roman" w:cs="Times New Roman"/>
          <w:sz w:val="24"/>
          <w:szCs w:val="24"/>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09951072" w14:textId="77777777" w:rsidR="008F763F" w:rsidRPr="00D244AB" w:rsidRDefault="008F763F" w:rsidP="009C2AC1">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 xml:space="preserve">3)  </w:t>
      </w:r>
      <w:proofErr w:type="spellStart"/>
      <w:r w:rsidRPr="00D244AB">
        <w:rPr>
          <w:rFonts w:ascii="Times New Roman" w:eastAsia="Calibri" w:hAnsi="Times New Roman" w:cs="Times New Roman"/>
          <w:sz w:val="24"/>
          <w:szCs w:val="24"/>
        </w:rPr>
        <w:t>непревышение</w:t>
      </w:r>
      <w:proofErr w:type="spellEnd"/>
      <w:r w:rsidRPr="00D244AB">
        <w:rPr>
          <w:rFonts w:ascii="Times New Roman" w:eastAsia="Calibri" w:hAnsi="Times New Roman" w:cs="Times New Roman"/>
          <w:sz w:val="24"/>
          <w:szCs w:val="24"/>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w:t>
      </w:r>
      <w:r w:rsidRPr="00D244AB">
        <w:rPr>
          <w:rFonts w:ascii="Times New Roman" w:eastAsia="Calibri" w:hAnsi="Times New Roman" w:cs="Times New Roman"/>
          <w:sz w:val="24"/>
          <w:szCs w:val="24"/>
        </w:rPr>
        <w:lastRenderedPageBreak/>
        <w:t>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36A48915" w14:textId="77777777" w:rsidR="008F763F" w:rsidRPr="00D244AB" w:rsidRDefault="008F763F" w:rsidP="009C2AC1">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612BAFC9"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6403A4F5"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 xml:space="preserve">6) новизна медицинской техники, ее </w:t>
      </w:r>
      <w:proofErr w:type="spellStart"/>
      <w:r w:rsidRPr="00D244AB">
        <w:rPr>
          <w:rFonts w:ascii="Times New Roman" w:eastAsia="Calibri" w:hAnsi="Times New Roman" w:cs="Times New Roman"/>
          <w:sz w:val="24"/>
          <w:szCs w:val="24"/>
        </w:rPr>
        <w:t>неиспользованность</w:t>
      </w:r>
      <w:proofErr w:type="spellEnd"/>
      <w:r w:rsidRPr="00D244AB">
        <w:rPr>
          <w:rFonts w:ascii="Times New Roman" w:eastAsia="Calibri" w:hAnsi="Times New Roman" w:cs="Times New Roman"/>
          <w:sz w:val="24"/>
          <w:szCs w:val="24"/>
        </w:rPr>
        <w:t xml:space="preserve"> и производство в период двадцати четырех месяцев, предшествующих моменту поставки;</w:t>
      </w:r>
    </w:p>
    <w:p w14:paraId="7ADC3D44"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6E2759FA"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394CED02" w14:textId="77777777" w:rsidR="00FE377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8)  соблюдение количества, качества и сроков поставки или оказания фармацевтической услуги по условиям договора;</w:t>
      </w:r>
    </w:p>
    <w:p w14:paraId="6A78D5FE" w14:textId="2F78687A"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9)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38B66D48"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 xml:space="preserve">Требования к потенциальному Поставщику: </w:t>
      </w:r>
    </w:p>
    <w:p w14:paraId="498B2E3C" w14:textId="77777777" w:rsidR="008F763F" w:rsidRPr="00D244AB" w:rsidRDefault="008F763F" w:rsidP="00FE377F">
      <w:pPr>
        <w:spacing w:after="0" w:line="240" w:lineRule="auto"/>
        <w:rPr>
          <w:rFonts w:ascii="Times New Roman" w:eastAsia="Calibri" w:hAnsi="Times New Roman" w:cs="Times New Roman"/>
          <w:sz w:val="24"/>
          <w:szCs w:val="24"/>
        </w:rPr>
      </w:pPr>
      <w:r w:rsidRPr="00D244AB">
        <w:rPr>
          <w:rFonts w:ascii="Times New Roman" w:eastAsia="Calibri" w:hAnsi="Times New Roman" w:cs="Times New Roman"/>
          <w:sz w:val="24"/>
          <w:szCs w:val="24"/>
        </w:rPr>
        <w:t xml:space="preserve">Потенциальный поставщик обязуется: </w:t>
      </w:r>
    </w:p>
    <w:p w14:paraId="7B798DC8" w14:textId="77777777" w:rsidR="008F763F" w:rsidRPr="00D244AB" w:rsidRDefault="008F763F" w:rsidP="00FE377F">
      <w:pPr>
        <w:pStyle w:val="a3"/>
        <w:rPr>
          <w:rFonts w:ascii="Times New Roman" w:hAnsi="Times New Roman"/>
          <w:sz w:val="24"/>
          <w:szCs w:val="24"/>
        </w:rPr>
      </w:pPr>
      <w:r w:rsidRPr="00D244AB">
        <w:rPr>
          <w:rFonts w:ascii="Times New Roman" w:hAnsi="Times New Roman"/>
          <w:sz w:val="24"/>
          <w:szCs w:val="24"/>
        </w:rPr>
        <w:t xml:space="preserve">1. Гарантийный ремонт и сервисное обслуживание осуществляется инженерами в соответствии с требованиями эксплуатационной документации и должны включать в себя: - замену отработавших ресурс составных частей; - замене или восстановлении отдельных частей МТ; - настройку и регулировку изделия; специфические для данного изделия работы и т.п.; - чистку, смазку и при необходимости переборку основных механизмов и узлов; -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D244AB">
        <w:rPr>
          <w:rFonts w:ascii="Times New Roman" w:hAnsi="Times New Roman"/>
          <w:sz w:val="24"/>
          <w:szCs w:val="24"/>
        </w:rPr>
        <w:t>блочно</w:t>
      </w:r>
      <w:proofErr w:type="spellEnd"/>
      <w:r w:rsidRPr="00D244AB">
        <w:rPr>
          <w:rFonts w:ascii="Times New Roman" w:hAnsi="Times New Roman"/>
          <w:sz w:val="24"/>
          <w:szCs w:val="24"/>
        </w:rPr>
        <w:t>-узловой разборкой); - иные указанные в эксплуатационной документации операции,</w:t>
      </w:r>
      <w:r w:rsidRPr="00D244AB">
        <w:rPr>
          <w:sz w:val="24"/>
          <w:szCs w:val="24"/>
        </w:rPr>
        <w:t xml:space="preserve"> </w:t>
      </w:r>
      <w:r w:rsidRPr="00D244AB">
        <w:rPr>
          <w:rFonts w:ascii="Times New Roman" w:hAnsi="Times New Roman"/>
          <w:sz w:val="24"/>
          <w:szCs w:val="24"/>
        </w:rPr>
        <w:t xml:space="preserve">специфические для конкретного типа изделий. </w:t>
      </w:r>
    </w:p>
    <w:p w14:paraId="014137A2" w14:textId="77777777" w:rsidR="008F763F" w:rsidRPr="00D244AB" w:rsidRDefault="008F763F" w:rsidP="009C2AC1">
      <w:pPr>
        <w:pStyle w:val="a3"/>
        <w:rPr>
          <w:rFonts w:ascii="Times New Roman" w:hAnsi="Times New Roman"/>
          <w:sz w:val="24"/>
          <w:szCs w:val="24"/>
        </w:rPr>
      </w:pPr>
      <w:r w:rsidRPr="00D244AB">
        <w:rPr>
          <w:rFonts w:ascii="Times New Roman" w:hAnsi="Times New Roman"/>
          <w:sz w:val="24"/>
          <w:szCs w:val="24"/>
        </w:rPr>
        <w:t>2.Срок гарантийного сервисного и технического обслуживания и ремонта составляет не менее 37 (тридцати семи) месяцев с момента ввода оборудования в эксплуатацию с проведением ремонта вышедшего из строя оборудования или его замены в срок не более 30 (тридцать) календарных дней с момента официального уведомления конечного получателя. Техническое (сервисное) обслуживание не менее двух раз в год.</w:t>
      </w:r>
    </w:p>
    <w:p w14:paraId="1E25F831" w14:textId="2F8C0FCB" w:rsidR="008F763F" w:rsidRPr="00D244AB" w:rsidRDefault="008F763F" w:rsidP="007259BF">
      <w:pPr>
        <w:pStyle w:val="a3"/>
        <w:rPr>
          <w:rFonts w:ascii="Times New Roman" w:hAnsi="Times New Roman"/>
          <w:sz w:val="24"/>
          <w:szCs w:val="24"/>
        </w:rPr>
      </w:pPr>
      <w:r w:rsidRPr="00D244AB">
        <w:rPr>
          <w:rFonts w:ascii="Times New Roman" w:hAnsi="Times New Roman"/>
          <w:sz w:val="24"/>
          <w:szCs w:val="24"/>
        </w:rPr>
        <w:t>3. Обучить работников Заказчика на рабочем месте в момент установки оборудования.</w:t>
      </w:r>
    </w:p>
    <w:p w14:paraId="31AF3FFA" w14:textId="77777777" w:rsidR="008F763F" w:rsidRPr="00D244AB" w:rsidRDefault="008F763F" w:rsidP="007259BF">
      <w:pPr>
        <w:pStyle w:val="a3"/>
        <w:rPr>
          <w:rFonts w:ascii="Times New Roman" w:hAnsi="Times New Roman"/>
          <w:sz w:val="24"/>
          <w:szCs w:val="24"/>
        </w:rPr>
      </w:pPr>
      <w:r w:rsidRPr="00D244AB">
        <w:rPr>
          <w:rFonts w:ascii="Times New Roman" w:hAnsi="Times New Roman"/>
          <w:sz w:val="24"/>
          <w:szCs w:val="24"/>
        </w:rPr>
        <w:t xml:space="preserve"> 4. Поставка товара установка, наладка, запуск, проверку их характеристик. Датой поставки считается дата подписания Сторонами акта ввода оборудования в эксплуатацию. Доставка к рабочему месту, разгрузка оборудования, распаковка, установка, наладка и запуск приборов, проверку их характеристик на соответствие данному документу и спецификации фирмы (точность, чувствительность, производительность и т.д.).</w:t>
      </w:r>
    </w:p>
    <w:p w14:paraId="78D961A5" w14:textId="2B46A2DC" w:rsidR="008F763F" w:rsidRPr="00D244AB" w:rsidRDefault="008F763F" w:rsidP="007259BF">
      <w:pPr>
        <w:pStyle w:val="a3"/>
        <w:rPr>
          <w:rFonts w:ascii="Times New Roman" w:hAnsi="Times New Roman"/>
          <w:sz w:val="24"/>
          <w:szCs w:val="24"/>
        </w:rPr>
      </w:pPr>
      <w:r w:rsidRPr="00D244AB">
        <w:rPr>
          <w:rFonts w:ascii="Times New Roman" w:hAnsi="Times New Roman"/>
          <w:sz w:val="24"/>
          <w:szCs w:val="24"/>
        </w:rPr>
        <w:t>5. При поставке Товара предоставить сертификат соответствия продукции, подтверждающего оценки качество Товара, согласно Приказа Министра здравоохранения Республики Казахстан от 20 декабря 2020 года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14:paraId="4CA7DB0D" w14:textId="4FE289AB" w:rsidR="008F763F" w:rsidRPr="00D244AB" w:rsidRDefault="008F763F" w:rsidP="007259BF">
      <w:pPr>
        <w:pStyle w:val="a3"/>
        <w:rPr>
          <w:rFonts w:ascii="Times New Roman" w:hAnsi="Times New Roman"/>
          <w:sz w:val="24"/>
          <w:szCs w:val="24"/>
        </w:rPr>
      </w:pPr>
      <w:r w:rsidRPr="00D244AB">
        <w:rPr>
          <w:rFonts w:ascii="Times New Roman" w:hAnsi="Times New Roman"/>
          <w:sz w:val="24"/>
          <w:szCs w:val="24"/>
        </w:rPr>
        <w:lastRenderedPageBreak/>
        <w:t xml:space="preserve"> 6. При поставке Товара предоставить руководство по эксплуатации.</w:t>
      </w:r>
    </w:p>
    <w:p w14:paraId="5E8B6513" w14:textId="40C8445B" w:rsidR="008F763F" w:rsidRPr="00D244AB" w:rsidRDefault="008F763F" w:rsidP="007259BF">
      <w:pPr>
        <w:pStyle w:val="a3"/>
        <w:rPr>
          <w:rFonts w:ascii="Times New Roman" w:hAnsi="Times New Roman"/>
          <w:sz w:val="24"/>
          <w:szCs w:val="24"/>
        </w:rPr>
      </w:pPr>
      <w:r w:rsidRPr="00D244AB">
        <w:rPr>
          <w:rFonts w:ascii="Times New Roman" w:hAnsi="Times New Roman"/>
          <w:sz w:val="24"/>
          <w:szCs w:val="24"/>
        </w:rPr>
        <w:t>7. Произвести первичную поверку медицинской техники и предоставить сертификат о поверке при поставке Товара.</w:t>
      </w:r>
    </w:p>
    <w:p w14:paraId="5B6BE409" w14:textId="77777777" w:rsidR="00CC55F7" w:rsidRPr="00D244AB" w:rsidRDefault="00CC55F7" w:rsidP="007259BF">
      <w:pPr>
        <w:pStyle w:val="a3"/>
        <w:rPr>
          <w:rFonts w:ascii="Times New Roman" w:hAnsi="Times New Roman"/>
          <w:sz w:val="24"/>
          <w:szCs w:val="24"/>
        </w:rPr>
      </w:pPr>
    </w:p>
    <w:p w14:paraId="644FE4A8" w14:textId="77777777" w:rsidR="00F87C73" w:rsidRPr="00D244AB" w:rsidRDefault="00F87C73" w:rsidP="00F87C73">
      <w:pPr>
        <w:pStyle w:val="a3"/>
        <w:rPr>
          <w:rFonts w:ascii="Times New Roman" w:hAnsi="Times New Roman"/>
          <w:b/>
          <w:sz w:val="24"/>
          <w:szCs w:val="24"/>
        </w:rPr>
      </w:pPr>
      <w:r w:rsidRPr="00D244AB">
        <w:rPr>
          <w:rFonts w:ascii="Times New Roman" w:hAnsi="Times New Roman"/>
          <w:b/>
          <w:sz w:val="24"/>
          <w:szCs w:val="24"/>
        </w:rPr>
        <w:t xml:space="preserve">Организатор тендера </w:t>
      </w:r>
    </w:p>
    <w:p w14:paraId="0E1C94F8" w14:textId="0EBDACD8" w:rsidR="00F87C73" w:rsidRPr="00D244AB" w:rsidRDefault="00F87C73" w:rsidP="00F87C73">
      <w:pPr>
        <w:pStyle w:val="a3"/>
        <w:rPr>
          <w:rFonts w:ascii="Times New Roman" w:hAnsi="Times New Roman"/>
          <w:b/>
          <w:sz w:val="24"/>
          <w:szCs w:val="24"/>
        </w:rPr>
      </w:pPr>
      <w:r w:rsidRPr="00D244AB">
        <w:rPr>
          <w:rFonts w:ascii="Times New Roman" w:hAnsi="Times New Roman"/>
          <w:b/>
          <w:sz w:val="24"/>
          <w:szCs w:val="24"/>
        </w:rPr>
        <w:t>КГП</w:t>
      </w:r>
      <w:r w:rsidR="00DB2E0A" w:rsidRPr="00D244AB">
        <w:rPr>
          <w:rFonts w:ascii="Times New Roman" w:hAnsi="Times New Roman"/>
          <w:b/>
          <w:sz w:val="24"/>
          <w:szCs w:val="24"/>
        </w:rPr>
        <w:t xml:space="preserve"> на </w:t>
      </w:r>
      <w:proofErr w:type="gramStart"/>
      <w:r w:rsidR="00DB2E0A" w:rsidRPr="00D244AB">
        <w:rPr>
          <w:rFonts w:ascii="Times New Roman" w:hAnsi="Times New Roman"/>
          <w:b/>
          <w:sz w:val="24"/>
          <w:szCs w:val="24"/>
        </w:rPr>
        <w:t>ПХВ</w:t>
      </w:r>
      <w:r w:rsidRPr="00D244AB">
        <w:rPr>
          <w:rFonts w:ascii="Times New Roman" w:hAnsi="Times New Roman"/>
          <w:b/>
          <w:sz w:val="24"/>
          <w:szCs w:val="24"/>
        </w:rPr>
        <w:t xml:space="preserve">  "</w:t>
      </w:r>
      <w:proofErr w:type="gramEnd"/>
      <w:r w:rsidR="00DB2E0A" w:rsidRPr="00D244AB">
        <w:rPr>
          <w:rFonts w:ascii="Times New Roman" w:hAnsi="Times New Roman"/>
          <w:b/>
          <w:sz w:val="24"/>
          <w:szCs w:val="24"/>
        </w:rPr>
        <w:t xml:space="preserve">   Многопрофильная </w:t>
      </w:r>
      <w:r w:rsidRPr="00D244AB">
        <w:rPr>
          <w:rFonts w:ascii="Times New Roman" w:hAnsi="Times New Roman"/>
          <w:b/>
          <w:sz w:val="24"/>
          <w:szCs w:val="24"/>
        </w:rPr>
        <w:t xml:space="preserve"> больница города Темиртау "</w:t>
      </w:r>
    </w:p>
    <w:p w14:paraId="23C1B680" w14:textId="77777777" w:rsidR="00D244AB" w:rsidRDefault="00F87C73" w:rsidP="00F87C73">
      <w:pPr>
        <w:pStyle w:val="a3"/>
        <w:rPr>
          <w:rFonts w:ascii="Times New Roman" w:hAnsi="Times New Roman"/>
          <w:b/>
          <w:sz w:val="24"/>
          <w:szCs w:val="24"/>
        </w:rPr>
      </w:pPr>
      <w:r w:rsidRPr="00D244AB">
        <w:rPr>
          <w:rFonts w:ascii="Times New Roman" w:hAnsi="Times New Roman"/>
          <w:b/>
          <w:sz w:val="24"/>
          <w:szCs w:val="24"/>
        </w:rPr>
        <w:t xml:space="preserve">управления здравоохранения Карагандинской области  </w:t>
      </w:r>
    </w:p>
    <w:p w14:paraId="6A4AC3F6" w14:textId="61F233FF" w:rsidR="000219F0" w:rsidRPr="00D244AB" w:rsidRDefault="00F87C73" w:rsidP="00F87C73">
      <w:pPr>
        <w:pStyle w:val="a3"/>
        <w:rPr>
          <w:rFonts w:ascii="Times New Roman" w:hAnsi="Times New Roman"/>
          <w:b/>
          <w:sz w:val="24"/>
          <w:szCs w:val="24"/>
        </w:rPr>
      </w:pPr>
      <w:r w:rsidRPr="00D244AB">
        <w:rPr>
          <w:rFonts w:ascii="Times New Roman" w:hAnsi="Times New Roman"/>
          <w:b/>
          <w:sz w:val="24"/>
          <w:szCs w:val="24"/>
        </w:rPr>
        <w:t xml:space="preserve">  </w:t>
      </w:r>
    </w:p>
    <w:p w14:paraId="52E47F92" w14:textId="642B0881" w:rsidR="00F87C73" w:rsidRPr="00D244AB" w:rsidRDefault="000219F0" w:rsidP="009B6050">
      <w:pPr>
        <w:pStyle w:val="a3"/>
        <w:rPr>
          <w:rFonts w:ascii="Times New Roman" w:hAnsi="Times New Roman"/>
          <w:sz w:val="24"/>
          <w:szCs w:val="24"/>
        </w:rPr>
      </w:pPr>
      <w:r w:rsidRPr="00D244AB">
        <w:rPr>
          <w:rFonts w:ascii="Times New Roman" w:hAnsi="Times New Roman"/>
          <w:b/>
          <w:sz w:val="24"/>
          <w:szCs w:val="24"/>
        </w:rPr>
        <w:t xml:space="preserve">                                                      </w:t>
      </w:r>
      <w:r w:rsidR="00D244AB">
        <w:rPr>
          <w:rFonts w:ascii="Times New Roman" w:hAnsi="Times New Roman"/>
          <w:b/>
          <w:sz w:val="24"/>
          <w:szCs w:val="24"/>
        </w:rPr>
        <w:t xml:space="preserve">                                                </w:t>
      </w:r>
      <w:r w:rsidRPr="00D244AB">
        <w:rPr>
          <w:rFonts w:ascii="Times New Roman" w:hAnsi="Times New Roman"/>
          <w:b/>
          <w:sz w:val="24"/>
          <w:szCs w:val="24"/>
        </w:rPr>
        <w:t xml:space="preserve"> </w:t>
      </w:r>
      <w:r w:rsidR="009B6050" w:rsidRPr="00D244AB">
        <w:rPr>
          <w:rFonts w:ascii="Times New Roman" w:hAnsi="Times New Roman"/>
          <w:b/>
          <w:sz w:val="24"/>
          <w:szCs w:val="24"/>
        </w:rPr>
        <w:t>Д</w:t>
      </w:r>
      <w:r w:rsidR="00F87C73" w:rsidRPr="00D244AB">
        <w:rPr>
          <w:rFonts w:ascii="Times New Roman" w:hAnsi="Times New Roman"/>
          <w:b/>
          <w:sz w:val="24"/>
          <w:szCs w:val="24"/>
        </w:rPr>
        <w:t xml:space="preserve">иректор                                                      </w:t>
      </w:r>
      <w:r w:rsidR="009B6050" w:rsidRPr="00D244AB">
        <w:rPr>
          <w:rFonts w:ascii="Times New Roman" w:hAnsi="Times New Roman"/>
          <w:b/>
          <w:sz w:val="24"/>
          <w:szCs w:val="24"/>
        </w:rPr>
        <w:t xml:space="preserve">                        </w:t>
      </w:r>
      <w:proofErr w:type="spellStart"/>
      <w:r w:rsidR="009B6050" w:rsidRPr="00D244AB">
        <w:rPr>
          <w:rFonts w:ascii="Times New Roman" w:hAnsi="Times New Roman"/>
          <w:b/>
          <w:sz w:val="24"/>
          <w:szCs w:val="24"/>
        </w:rPr>
        <w:t>Кенжибаев</w:t>
      </w:r>
      <w:proofErr w:type="spellEnd"/>
      <w:r w:rsidR="009B6050" w:rsidRPr="00D244AB">
        <w:rPr>
          <w:rFonts w:ascii="Times New Roman" w:hAnsi="Times New Roman"/>
          <w:b/>
          <w:sz w:val="24"/>
          <w:szCs w:val="24"/>
        </w:rPr>
        <w:t xml:space="preserve"> С.Е. </w:t>
      </w:r>
      <w:r w:rsidR="00FD574D" w:rsidRPr="00D244AB">
        <w:rPr>
          <w:rFonts w:ascii="Times New Roman" w:hAnsi="Times New Roman"/>
          <w:b/>
          <w:sz w:val="24"/>
          <w:szCs w:val="24"/>
        </w:rPr>
        <w:t xml:space="preserve"> </w:t>
      </w:r>
    </w:p>
    <w:p w14:paraId="253C1230" w14:textId="26CC4FD3" w:rsidR="00F137B6" w:rsidRPr="00F137B6" w:rsidRDefault="00F137B6" w:rsidP="00F87C73">
      <w:pPr>
        <w:spacing w:after="0" w:line="240" w:lineRule="auto"/>
        <w:rPr>
          <w:rFonts w:ascii="Times New Roman" w:eastAsia="Times New Roman" w:hAnsi="Times New Roman" w:cs="Times New Roman"/>
          <w:b/>
          <w:bCs/>
          <w:color w:val="000000"/>
          <w:sz w:val="24"/>
          <w:szCs w:val="24"/>
        </w:rPr>
      </w:pPr>
      <w:r w:rsidRPr="00F137B6">
        <w:rPr>
          <w:rFonts w:ascii="Times New Roman" w:eastAsia="Times New Roman" w:hAnsi="Times New Roman" w:cs="Times New Roman"/>
          <w:b/>
          <w:bCs/>
          <w:color w:val="000000"/>
          <w:sz w:val="24"/>
          <w:szCs w:val="24"/>
        </w:rPr>
        <w:t xml:space="preserve">     </w:t>
      </w:r>
    </w:p>
    <w:p w14:paraId="0C9276DC" w14:textId="77777777" w:rsidR="00F137B6" w:rsidRPr="00F137B6" w:rsidRDefault="00F137B6" w:rsidP="00F87C73">
      <w:pPr>
        <w:spacing w:after="0" w:line="240" w:lineRule="auto"/>
        <w:rPr>
          <w:rFonts w:ascii="Times New Roman" w:eastAsia="Times New Roman" w:hAnsi="Times New Roman" w:cs="Times New Roman"/>
          <w:b/>
          <w:bCs/>
          <w:color w:val="000000"/>
          <w:sz w:val="24"/>
          <w:szCs w:val="24"/>
        </w:rPr>
      </w:pPr>
    </w:p>
    <w:sectPr w:rsidR="00F137B6" w:rsidRPr="00F137B6" w:rsidSect="006868D8">
      <w:pgSz w:w="16838" w:h="11906" w:orient="landscape" w:code="9"/>
      <w:pgMar w:top="426" w:right="1134" w:bottom="125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Lucida Sans">
    <w:charset w:val="00"/>
    <w:family w:val="swiss"/>
    <w:pitch w:val="variable"/>
    <w:sig w:usb0="00000003" w:usb1="00000000" w:usb2="00000000" w:usb3="00000000" w:csb0="00000001" w:csb1="00000000"/>
  </w:font>
  <w:font w:name="CIDFont+F1">
    <w:altName w:val="MS Gothic"/>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CC"/>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E6764"/>
    <w:multiLevelType w:val="hybridMultilevel"/>
    <w:tmpl w:val="FC304968"/>
    <w:lvl w:ilvl="0" w:tplc="17D6D9A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602605B"/>
    <w:multiLevelType w:val="hybridMultilevel"/>
    <w:tmpl w:val="1B980732"/>
    <w:lvl w:ilvl="0" w:tplc="EE1074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BCB478F"/>
    <w:multiLevelType w:val="hybridMultilevel"/>
    <w:tmpl w:val="132E2BF2"/>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CEE57A3"/>
    <w:multiLevelType w:val="hybridMultilevel"/>
    <w:tmpl w:val="F5BA8840"/>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5EC5E19"/>
    <w:multiLevelType w:val="multilevel"/>
    <w:tmpl w:val="8384DC9C"/>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3AB73BA7"/>
    <w:multiLevelType w:val="hybridMultilevel"/>
    <w:tmpl w:val="87C87C3A"/>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6" w15:restartNumberingAfterBreak="0">
    <w:nsid w:val="44C92448"/>
    <w:multiLevelType w:val="hybridMultilevel"/>
    <w:tmpl w:val="3E84C0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510A2E48"/>
    <w:multiLevelType w:val="hybridMultilevel"/>
    <w:tmpl w:val="DC9E3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035163"/>
    <w:multiLevelType w:val="hybridMultilevel"/>
    <w:tmpl w:val="8592B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F6C5E16"/>
    <w:multiLevelType w:val="hybridMultilevel"/>
    <w:tmpl w:val="B2AE3602"/>
    <w:lvl w:ilvl="0" w:tplc="124C44F4">
      <w:start w:val="1"/>
      <w:numFmt w:val="decimal"/>
      <w:lvlText w:val="%1."/>
      <w:lvlJc w:val="left"/>
      <w:pPr>
        <w:ind w:left="420" w:hanging="360"/>
      </w:pPr>
      <w:rPr>
        <w:rFonts w:ascii="Times New Roman" w:hAnsi="Times New Roman" w:hint="default"/>
        <w:i/>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77252718"/>
    <w:multiLevelType w:val="hybridMultilevel"/>
    <w:tmpl w:val="2BC45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2B7995"/>
    <w:multiLevelType w:val="hybridMultilevel"/>
    <w:tmpl w:val="122A4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ED1F03"/>
    <w:multiLevelType w:val="multilevel"/>
    <w:tmpl w:val="E39E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0"/>
  </w:num>
  <w:num w:numId="4">
    <w:abstractNumId w:val="12"/>
  </w:num>
  <w:num w:numId="5">
    <w:abstractNumId w:val="8"/>
  </w:num>
  <w:num w:numId="6">
    <w:abstractNumId w:val="5"/>
  </w:num>
  <w:num w:numId="7">
    <w:abstractNumId w:val="2"/>
  </w:num>
  <w:num w:numId="8">
    <w:abstractNumId w:val="3"/>
  </w:num>
  <w:num w:numId="9">
    <w:abstractNumId w:val="11"/>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27585"/>
    <w:rsid w:val="000077DD"/>
    <w:rsid w:val="000219F0"/>
    <w:rsid w:val="00024891"/>
    <w:rsid w:val="00032567"/>
    <w:rsid w:val="000365A5"/>
    <w:rsid w:val="00041642"/>
    <w:rsid w:val="00041D59"/>
    <w:rsid w:val="00070426"/>
    <w:rsid w:val="000757CB"/>
    <w:rsid w:val="00091AB8"/>
    <w:rsid w:val="00092AD4"/>
    <w:rsid w:val="00095E41"/>
    <w:rsid w:val="000A4F82"/>
    <w:rsid w:val="000A58AB"/>
    <w:rsid w:val="000B10A3"/>
    <w:rsid w:val="000B35E4"/>
    <w:rsid w:val="000C1768"/>
    <w:rsid w:val="000D467E"/>
    <w:rsid w:val="000D6ADD"/>
    <w:rsid w:val="000D7068"/>
    <w:rsid w:val="00104D0D"/>
    <w:rsid w:val="0013111C"/>
    <w:rsid w:val="00140C04"/>
    <w:rsid w:val="00141BF8"/>
    <w:rsid w:val="0017599D"/>
    <w:rsid w:val="0018606F"/>
    <w:rsid w:val="00187287"/>
    <w:rsid w:val="001C0836"/>
    <w:rsid w:val="001C5A88"/>
    <w:rsid w:val="001D261C"/>
    <w:rsid w:val="002114B0"/>
    <w:rsid w:val="002134D3"/>
    <w:rsid w:val="00221A82"/>
    <w:rsid w:val="002609E8"/>
    <w:rsid w:val="00267F30"/>
    <w:rsid w:val="0027294D"/>
    <w:rsid w:val="0027305B"/>
    <w:rsid w:val="00286A8D"/>
    <w:rsid w:val="0029679E"/>
    <w:rsid w:val="002A6102"/>
    <w:rsid w:val="002A6487"/>
    <w:rsid w:val="002C5DB1"/>
    <w:rsid w:val="002D2F0C"/>
    <w:rsid w:val="002D6254"/>
    <w:rsid w:val="002D6A00"/>
    <w:rsid w:val="002F2BDC"/>
    <w:rsid w:val="00304D8A"/>
    <w:rsid w:val="003063B7"/>
    <w:rsid w:val="003154DF"/>
    <w:rsid w:val="0032322D"/>
    <w:rsid w:val="003363C9"/>
    <w:rsid w:val="00344480"/>
    <w:rsid w:val="003A2E8C"/>
    <w:rsid w:val="003B2DE7"/>
    <w:rsid w:val="003C3BEE"/>
    <w:rsid w:val="003C44BE"/>
    <w:rsid w:val="003D7F61"/>
    <w:rsid w:val="00416440"/>
    <w:rsid w:val="00423733"/>
    <w:rsid w:val="00423A08"/>
    <w:rsid w:val="00435DB6"/>
    <w:rsid w:val="00453282"/>
    <w:rsid w:val="00465598"/>
    <w:rsid w:val="00477042"/>
    <w:rsid w:val="004A0884"/>
    <w:rsid w:val="004B66BC"/>
    <w:rsid w:val="004C30FB"/>
    <w:rsid w:val="004C4663"/>
    <w:rsid w:val="004F11BC"/>
    <w:rsid w:val="005104F8"/>
    <w:rsid w:val="00524314"/>
    <w:rsid w:val="00541032"/>
    <w:rsid w:val="005472D0"/>
    <w:rsid w:val="00547ACA"/>
    <w:rsid w:val="00562541"/>
    <w:rsid w:val="00572FA5"/>
    <w:rsid w:val="00575F29"/>
    <w:rsid w:val="005914F8"/>
    <w:rsid w:val="005A313D"/>
    <w:rsid w:val="005B3E04"/>
    <w:rsid w:val="005B69D5"/>
    <w:rsid w:val="005C18DF"/>
    <w:rsid w:val="005C466E"/>
    <w:rsid w:val="005D0B23"/>
    <w:rsid w:val="005D58C1"/>
    <w:rsid w:val="005D5E83"/>
    <w:rsid w:val="005D68C7"/>
    <w:rsid w:val="005E2100"/>
    <w:rsid w:val="005E3750"/>
    <w:rsid w:val="005E6AB9"/>
    <w:rsid w:val="005E76EF"/>
    <w:rsid w:val="005E788C"/>
    <w:rsid w:val="005F3939"/>
    <w:rsid w:val="005F4899"/>
    <w:rsid w:val="006179F9"/>
    <w:rsid w:val="00617B39"/>
    <w:rsid w:val="00632647"/>
    <w:rsid w:val="006356A2"/>
    <w:rsid w:val="00642258"/>
    <w:rsid w:val="00665C8C"/>
    <w:rsid w:val="00676193"/>
    <w:rsid w:val="006807E4"/>
    <w:rsid w:val="00685F78"/>
    <w:rsid w:val="006868D8"/>
    <w:rsid w:val="00697971"/>
    <w:rsid w:val="006A3EF9"/>
    <w:rsid w:val="006B086D"/>
    <w:rsid w:val="006C1354"/>
    <w:rsid w:val="006D36B0"/>
    <w:rsid w:val="006D7534"/>
    <w:rsid w:val="006E34B3"/>
    <w:rsid w:val="006F0A04"/>
    <w:rsid w:val="006F61D1"/>
    <w:rsid w:val="00701546"/>
    <w:rsid w:val="007022BF"/>
    <w:rsid w:val="00717683"/>
    <w:rsid w:val="00724C19"/>
    <w:rsid w:val="007259BF"/>
    <w:rsid w:val="007276FC"/>
    <w:rsid w:val="007322ED"/>
    <w:rsid w:val="00741021"/>
    <w:rsid w:val="007521FE"/>
    <w:rsid w:val="0075523E"/>
    <w:rsid w:val="00763924"/>
    <w:rsid w:val="007670E7"/>
    <w:rsid w:val="00772AC5"/>
    <w:rsid w:val="00775269"/>
    <w:rsid w:val="00777D39"/>
    <w:rsid w:val="00787F65"/>
    <w:rsid w:val="007931AC"/>
    <w:rsid w:val="00797233"/>
    <w:rsid w:val="007A449D"/>
    <w:rsid w:val="007A4D1B"/>
    <w:rsid w:val="007B16B9"/>
    <w:rsid w:val="007C6A79"/>
    <w:rsid w:val="007D51A7"/>
    <w:rsid w:val="007F4FAA"/>
    <w:rsid w:val="00806F95"/>
    <w:rsid w:val="00812D65"/>
    <w:rsid w:val="00813F4B"/>
    <w:rsid w:val="00825B6F"/>
    <w:rsid w:val="0083082B"/>
    <w:rsid w:val="0083102E"/>
    <w:rsid w:val="00854AFF"/>
    <w:rsid w:val="00865BBD"/>
    <w:rsid w:val="00871C32"/>
    <w:rsid w:val="00874D97"/>
    <w:rsid w:val="008949EE"/>
    <w:rsid w:val="008A4180"/>
    <w:rsid w:val="008B040A"/>
    <w:rsid w:val="008B2CF8"/>
    <w:rsid w:val="008B5DE9"/>
    <w:rsid w:val="008B6444"/>
    <w:rsid w:val="008E513E"/>
    <w:rsid w:val="008E5B75"/>
    <w:rsid w:val="008F2510"/>
    <w:rsid w:val="008F763F"/>
    <w:rsid w:val="00904F39"/>
    <w:rsid w:val="0091144F"/>
    <w:rsid w:val="009328CA"/>
    <w:rsid w:val="00934AF5"/>
    <w:rsid w:val="0093581E"/>
    <w:rsid w:val="00956601"/>
    <w:rsid w:val="00963504"/>
    <w:rsid w:val="00991850"/>
    <w:rsid w:val="009B1357"/>
    <w:rsid w:val="009B20E0"/>
    <w:rsid w:val="009B6050"/>
    <w:rsid w:val="009B75BC"/>
    <w:rsid w:val="009C2AC1"/>
    <w:rsid w:val="009D20C2"/>
    <w:rsid w:val="009E063F"/>
    <w:rsid w:val="009E71FA"/>
    <w:rsid w:val="00A04988"/>
    <w:rsid w:val="00A13D66"/>
    <w:rsid w:val="00A1748D"/>
    <w:rsid w:val="00A237C1"/>
    <w:rsid w:val="00A36CA4"/>
    <w:rsid w:val="00A626C9"/>
    <w:rsid w:val="00A71C3C"/>
    <w:rsid w:val="00A85895"/>
    <w:rsid w:val="00AA72EC"/>
    <w:rsid w:val="00AB06C5"/>
    <w:rsid w:val="00AB1A97"/>
    <w:rsid w:val="00AB744A"/>
    <w:rsid w:val="00AD252F"/>
    <w:rsid w:val="00AD446E"/>
    <w:rsid w:val="00AF6EC1"/>
    <w:rsid w:val="00B01861"/>
    <w:rsid w:val="00B04DD9"/>
    <w:rsid w:val="00B1210D"/>
    <w:rsid w:val="00B1699A"/>
    <w:rsid w:val="00B230D3"/>
    <w:rsid w:val="00B25DCC"/>
    <w:rsid w:val="00B33FD0"/>
    <w:rsid w:val="00B5250D"/>
    <w:rsid w:val="00B5753F"/>
    <w:rsid w:val="00B61BED"/>
    <w:rsid w:val="00B76EF3"/>
    <w:rsid w:val="00B81882"/>
    <w:rsid w:val="00B871C3"/>
    <w:rsid w:val="00BA3C27"/>
    <w:rsid w:val="00BB1878"/>
    <w:rsid w:val="00BB3B7A"/>
    <w:rsid w:val="00BB5096"/>
    <w:rsid w:val="00BC03EA"/>
    <w:rsid w:val="00BC5EA7"/>
    <w:rsid w:val="00BD1DEE"/>
    <w:rsid w:val="00BD3368"/>
    <w:rsid w:val="00BD7826"/>
    <w:rsid w:val="00C20006"/>
    <w:rsid w:val="00C21BA1"/>
    <w:rsid w:val="00C37AE5"/>
    <w:rsid w:val="00C42D7A"/>
    <w:rsid w:val="00C501A1"/>
    <w:rsid w:val="00C561F0"/>
    <w:rsid w:val="00C723FC"/>
    <w:rsid w:val="00C841F9"/>
    <w:rsid w:val="00C972FE"/>
    <w:rsid w:val="00CB0F8F"/>
    <w:rsid w:val="00CC55F7"/>
    <w:rsid w:val="00CD6D95"/>
    <w:rsid w:val="00CF2012"/>
    <w:rsid w:val="00CF2615"/>
    <w:rsid w:val="00CF51C4"/>
    <w:rsid w:val="00D0115A"/>
    <w:rsid w:val="00D02854"/>
    <w:rsid w:val="00D2063F"/>
    <w:rsid w:val="00D244AB"/>
    <w:rsid w:val="00D32B9F"/>
    <w:rsid w:val="00D409CC"/>
    <w:rsid w:val="00D56040"/>
    <w:rsid w:val="00D60934"/>
    <w:rsid w:val="00D63AB4"/>
    <w:rsid w:val="00D709B8"/>
    <w:rsid w:val="00D72EDD"/>
    <w:rsid w:val="00D771C4"/>
    <w:rsid w:val="00D84AC5"/>
    <w:rsid w:val="00D91777"/>
    <w:rsid w:val="00D931F7"/>
    <w:rsid w:val="00DB0C1B"/>
    <w:rsid w:val="00DB1A6A"/>
    <w:rsid w:val="00DB2E0A"/>
    <w:rsid w:val="00DB752D"/>
    <w:rsid w:val="00DC65B2"/>
    <w:rsid w:val="00DC662A"/>
    <w:rsid w:val="00DC752D"/>
    <w:rsid w:val="00DD5284"/>
    <w:rsid w:val="00DF7AB4"/>
    <w:rsid w:val="00E027D3"/>
    <w:rsid w:val="00E034AF"/>
    <w:rsid w:val="00E10454"/>
    <w:rsid w:val="00E10BB3"/>
    <w:rsid w:val="00E10F3F"/>
    <w:rsid w:val="00E23251"/>
    <w:rsid w:val="00E306D3"/>
    <w:rsid w:val="00E30C40"/>
    <w:rsid w:val="00E472F8"/>
    <w:rsid w:val="00E51963"/>
    <w:rsid w:val="00E65810"/>
    <w:rsid w:val="00E91C96"/>
    <w:rsid w:val="00EA2825"/>
    <w:rsid w:val="00EB3703"/>
    <w:rsid w:val="00ED6F25"/>
    <w:rsid w:val="00ED75A3"/>
    <w:rsid w:val="00EF28FF"/>
    <w:rsid w:val="00F137B6"/>
    <w:rsid w:val="00F1778A"/>
    <w:rsid w:val="00F24D15"/>
    <w:rsid w:val="00F27585"/>
    <w:rsid w:val="00F32291"/>
    <w:rsid w:val="00F73B39"/>
    <w:rsid w:val="00F81314"/>
    <w:rsid w:val="00F81904"/>
    <w:rsid w:val="00F86836"/>
    <w:rsid w:val="00F87C73"/>
    <w:rsid w:val="00F90391"/>
    <w:rsid w:val="00F95539"/>
    <w:rsid w:val="00FA7496"/>
    <w:rsid w:val="00FB57E5"/>
    <w:rsid w:val="00FC063E"/>
    <w:rsid w:val="00FC78B5"/>
    <w:rsid w:val="00FD574D"/>
    <w:rsid w:val="00FE2011"/>
    <w:rsid w:val="00FE377F"/>
    <w:rsid w:val="00FF1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CF53"/>
  <w15:docId w15:val="{A546E82D-3AEF-405B-9FE3-60EF3274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63F"/>
  </w:style>
  <w:style w:type="paragraph" w:styleId="1">
    <w:name w:val="heading 1"/>
    <w:basedOn w:val="a"/>
    <w:next w:val="a"/>
    <w:link w:val="10"/>
    <w:qFormat/>
    <w:rsid w:val="00697971"/>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6F0A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36C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F27585"/>
    <w:pPr>
      <w:spacing w:after="0" w:line="240" w:lineRule="auto"/>
    </w:pPr>
    <w:rPr>
      <w:rFonts w:ascii="Calibri" w:eastAsia="Calibri" w:hAnsi="Calibri" w:cs="Times New Roman"/>
      <w:lang w:eastAsia="en-US"/>
    </w:rPr>
  </w:style>
  <w:style w:type="character" w:customStyle="1" w:styleId="a4">
    <w:name w:val="Без интервала Знак"/>
    <w:link w:val="a3"/>
    <w:uiPriority w:val="1"/>
    <w:locked/>
    <w:rsid w:val="00F27585"/>
    <w:rPr>
      <w:rFonts w:ascii="Calibri" w:eastAsia="Calibri" w:hAnsi="Calibri" w:cs="Times New Roman"/>
      <w:lang w:eastAsia="en-US"/>
    </w:rPr>
  </w:style>
  <w:style w:type="character" w:customStyle="1" w:styleId="Anrede1IhrZeichen">
    <w:name w:val="Anrede1IhrZeichen"/>
    <w:rsid w:val="00F27585"/>
    <w:rPr>
      <w:rFonts w:ascii="Arial" w:hAnsi="Arial"/>
      <w:sz w:val="22"/>
    </w:rPr>
  </w:style>
  <w:style w:type="character" w:customStyle="1" w:styleId="hps">
    <w:name w:val="hps"/>
    <w:basedOn w:val="a0"/>
    <w:rsid w:val="009B20E0"/>
  </w:style>
  <w:style w:type="character" w:customStyle="1" w:styleId="10">
    <w:name w:val="Заголовок 1 Знак"/>
    <w:basedOn w:val="a0"/>
    <w:link w:val="1"/>
    <w:rsid w:val="00697971"/>
    <w:rPr>
      <w:rFonts w:ascii="Arial" w:eastAsia="Times New Roman" w:hAnsi="Arial" w:cs="Arial"/>
      <w:b/>
      <w:bCs/>
      <w:kern w:val="32"/>
      <w:sz w:val="32"/>
      <w:szCs w:val="32"/>
    </w:rPr>
  </w:style>
  <w:style w:type="paragraph" w:customStyle="1" w:styleId="H-TextFormat">
    <w:name w:val="H-TextFormat"/>
    <w:rsid w:val="007B16B9"/>
    <w:pPr>
      <w:autoSpaceDE w:val="0"/>
      <w:autoSpaceDN w:val="0"/>
      <w:adjustRightInd w:val="0"/>
      <w:spacing w:after="0" w:line="240" w:lineRule="auto"/>
    </w:pPr>
    <w:rPr>
      <w:rFonts w:ascii="Arial" w:eastAsia="SimSun" w:hAnsi="Arial" w:cs="Arial"/>
      <w:lang w:val="en-US" w:eastAsia="zh-CN"/>
    </w:rPr>
  </w:style>
  <w:style w:type="paragraph" w:customStyle="1" w:styleId="layoutPosition">
    <w:name w:val="layout_Position"/>
    <w:basedOn w:val="a"/>
    <w:rsid w:val="007B16B9"/>
    <w:pPr>
      <w:spacing w:after="0" w:line="240" w:lineRule="auto"/>
    </w:pPr>
    <w:rPr>
      <w:rFonts w:ascii="Arial" w:eastAsia="Times New Roman" w:hAnsi="Arial" w:cs="Times New Roman"/>
      <w:sz w:val="20"/>
      <w:szCs w:val="20"/>
      <w:lang w:val="de-DE" w:eastAsia="en-US"/>
    </w:rPr>
  </w:style>
  <w:style w:type="paragraph" w:styleId="a5">
    <w:name w:val="footer"/>
    <w:basedOn w:val="a"/>
    <w:link w:val="a6"/>
    <w:rsid w:val="0007042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070426"/>
    <w:rPr>
      <w:rFonts w:ascii="Times New Roman" w:eastAsia="Times New Roman" w:hAnsi="Times New Roman" w:cs="Times New Roman"/>
      <w:sz w:val="20"/>
      <w:szCs w:val="20"/>
    </w:rPr>
  </w:style>
  <w:style w:type="paragraph" w:styleId="a7">
    <w:name w:val="Title"/>
    <w:basedOn w:val="a"/>
    <w:link w:val="a8"/>
    <w:qFormat/>
    <w:rsid w:val="00E51963"/>
    <w:pPr>
      <w:spacing w:after="0" w:line="240" w:lineRule="auto"/>
      <w:jc w:val="center"/>
    </w:pPr>
    <w:rPr>
      <w:rFonts w:ascii="Arial" w:eastAsia="Times New Roman" w:hAnsi="Arial" w:cs="Times New Roman"/>
      <w:sz w:val="24"/>
      <w:szCs w:val="20"/>
    </w:rPr>
  </w:style>
  <w:style w:type="character" w:customStyle="1" w:styleId="a8">
    <w:name w:val="Заголовок Знак"/>
    <w:basedOn w:val="a0"/>
    <w:link w:val="a7"/>
    <w:rsid w:val="00E51963"/>
    <w:rPr>
      <w:rFonts w:ascii="Arial" w:eastAsia="Times New Roman" w:hAnsi="Arial" w:cs="Times New Roman"/>
      <w:sz w:val="24"/>
      <w:szCs w:val="20"/>
    </w:rPr>
  </w:style>
  <w:style w:type="paragraph" w:customStyle="1" w:styleId="11">
    <w:name w:val="Знак Знак1 Знак Знак Знак Знак Знак Знак Знак Знак Знак Знак"/>
    <w:basedOn w:val="a"/>
    <w:autoRedefine/>
    <w:rsid w:val="00991850"/>
    <w:pPr>
      <w:spacing w:after="160" w:line="240" w:lineRule="exact"/>
    </w:pPr>
    <w:rPr>
      <w:rFonts w:ascii="Times New Roman" w:eastAsia="SimSun" w:hAnsi="Times New Roman" w:cs="Times New Roman"/>
      <w:b/>
      <w:bCs/>
      <w:sz w:val="28"/>
      <w:szCs w:val="28"/>
      <w:lang w:val="en-US" w:eastAsia="en-US"/>
    </w:rPr>
  </w:style>
  <w:style w:type="paragraph" w:styleId="21">
    <w:name w:val="Body Text 2"/>
    <w:basedOn w:val="a"/>
    <w:link w:val="22"/>
    <w:semiHidden/>
    <w:rsid w:val="006D7534"/>
    <w:pPr>
      <w:widowControl w:val="0"/>
      <w:spacing w:after="0" w:line="240" w:lineRule="auto"/>
      <w:jc w:val="both"/>
    </w:pPr>
    <w:rPr>
      <w:rFonts w:ascii="Century" w:eastAsia="MS Mincho" w:hAnsi="Century" w:cs="Times New Roman"/>
      <w:kern w:val="2"/>
      <w:sz w:val="28"/>
      <w:szCs w:val="24"/>
      <w:lang w:eastAsia="ja-JP"/>
    </w:rPr>
  </w:style>
  <w:style w:type="character" w:customStyle="1" w:styleId="22">
    <w:name w:val="Основной текст 2 Знак"/>
    <w:basedOn w:val="a0"/>
    <w:link w:val="21"/>
    <w:semiHidden/>
    <w:rsid w:val="006D7534"/>
    <w:rPr>
      <w:rFonts w:ascii="Century" w:eastAsia="MS Mincho" w:hAnsi="Century" w:cs="Times New Roman"/>
      <w:kern w:val="2"/>
      <w:sz w:val="28"/>
      <w:szCs w:val="24"/>
      <w:lang w:eastAsia="ja-JP"/>
    </w:rPr>
  </w:style>
  <w:style w:type="paragraph" w:styleId="a9">
    <w:name w:val="Body Text Indent"/>
    <w:basedOn w:val="a"/>
    <w:link w:val="aa"/>
    <w:uiPriority w:val="99"/>
    <w:semiHidden/>
    <w:unhideWhenUsed/>
    <w:rsid w:val="008E513E"/>
    <w:pPr>
      <w:spacing w:after="120"/>
      <w:ind w:left="283"/>
    </w:pPr>
  </w:style>
  <w:style w:type="character" w:customStyle="1" w:styleId="aa">
    <w:name w:val="Основной текст с отступом Знак"/>
    <w:basedOn w:val="a0"/>
    <w:link w:val="a9"/>
    <w:uiPriority w:val="99"/>
    <w:semiHidden/>
    <w:rsid w:val="008E513E"/>
  </w:style>
  <w:style w:type="character" w:customStyle="1" w:styleId="extended-textshort">
    <w:name w:val="extended-text__short"/>
    <w:basedOn w:val="a0"/>
    <w:rsid w:val="008E513E"/>
  </w:style>
  <w:style w:type="table" w:styleId="ab">
    <w:name w:val="Table Grid"/>
    <w:basedOn w:val="a1"/>
    <w:uiPriority w:val="59"/>
    <w:rsid w:val="007639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qFormat/>
    <w:rsid w:val="00ED6F25"/>
    <w:pPr>
      <w:suppressAutoHyphens/>
      <w:spacing w:after="0" w:line="240" w:lineRule="auto"/>
    </w:pPr>
    <w:rPr>
      <w:rFonts w:ascii="Times New Roman" w:eastAsia="Times New Roman" w:hAnsi="Times New Roman" w:cs="Times New Roman"/>
      <w:color w:val="00000A"/>
      <w:sz w:val="24"/>
      <w:szCs w:val="24"/>
    </w:rPr>
  </w:style>
  <w:style w:type="paragraph" w:styleId="ac">
    <w:name w:val="Balloon Text"/>
    <w:basedOn w:val="a"/>
    <w:link w:val="ad"/>
    <w:uiPriority w:val="99"/>
    <w:semiHidden/>
    <w:unhideWhenUsed/>
    <w:rsid w:val="006B086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B086D"/>
    <w:rPr>
      <w:rFonts w:ascii="Segoe UI" w:hAnsi="Segoe UI" w:cs="Segoe UI"/>
      <w:sz w:val="18"/>
      <w:szCs w:val="18"/>
    </w:rPr>
  </w:style>
  <w:style w:type="character" w:customStyle="1" w:styleId="20">
    <w:name w:val="Заголовок 2 Знак"/>
    <w:basedOn w:val="a0"/>
    <w:link w:val="2"/>
    <w:uiPriority w:val="9"/>
    <w:semiHidden/>
    <w:rsid w:val="006F0A0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A36CA4"/>
    <w:rPr>
      <w:rFonts w:asciiTheme="majorHAnsi" w:eastAsiaTheme="majorEastAsia" w:hAnsiTheme="majorHAnsi" w:cstheme="majorBidi"/>
      <w:color w:val="243F60" w:themeColor="accent1" w:themeShade="7F"/>
      <w:sz w:val="24"/>
      <w:szCs w:val="24"/>
    </w:rPr>
  </w:style>
  <w:style w:type="paragraph" w:styleId="ae">
    <w:name w:val="Normal (Web)"/>
    <w:aliases w:val="Обычный (Web)"/>
    <w:basedOn w:val="a"/>
    <w:uiPriority w:val="34"/>
    <w:unhideWhenUsed/>
    <w:qFormat/>
    <w:rsid w:val="000B35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B35E4"/>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p">
    <w:name w:val="p"/>
    <w:basedOn w:val="a"/>
    <w:rsid w:val="000B35E4"/>
    <w:pPr>
      <w:spacing w:after="0" w:line="240" w:lineRule="auto"/>
    </w:pPr>
    <w:rPr>
      <w:rFonts w:ascii="Times New Roman" w:hAnsi="Times New Roman" w:cs="Times New Roman"/>
      <w:color w:val="000000"/>
      <w:sz w:val="24"/>
      <w:szCs w:val="24"/>
    </w:rPr>
  </w:style>
  <w:style w:type="paragraph" w:styleId="af">
    <w:name w:val="List Paragraph"/>
    <w:basedOn w:val="a"/>
    <w:uiPriority w:val="34"/>
    <w:qFormat/>
    <w:rsid w:val="00665C8C"/>
    <w:pPr>
      <w:spacing w:after="0" w:line="240" w:lineRule="auto"/>
      <w:ind w:left="720"/>
      <w:contextualSpacing/>
    </w:pPr>
    <w:rPr>
      <w:rFonts w:ascii="Times New Roman" w:eastAsia="Times New Roman" w:hAnsi="Times New Roman" w:cs="Times New Roman"/>
      <w:sz w:val="24"/>
      <w:szCs w:val="24"/>
    </w:rPr>
  </w:style>
  <w:style w:type="paragraph" w:styleId="af0">
    <w:name w:val="Body Text"/>
    <w:basedOn w:val="a"/>
    <w:link w:val="af1"/>
    <w:uiPriority w:val="99"/>
    <w:semiHidden/>
    <w:unhideWhenUsed/>
    <w:rsid w:val="000D467E"/>
    <w:pPr>
      <w:spacing w:after="120"/>
    </w:pPr>
  </w:style>
  <w:style w:type="character" w:customStyle="1" w:styleId="af1">
    <w:name w:val="Основной текст Знак"/>
    <w:basedOn w:val="a0"/>
    <w:link w:val="af0"/>
    <w:uiPriority w:val="99"/>
    <w:semiHidden/>
    <w:rsid w:val="000D467E"/>
  </w:style>
  <w:style w:type="paragraph" w:customStyle="1" w:styleId="NoSpacing1">
    <w:name w:val="No Spacing1"/>
    <w:rsid w:val="00FE377F"/>
    <w:pPr>
      <w:suppressAutoHyphens/>
      <w:spacing w:after="0" w:line="240" w:lineRule="auto"/>
    </w:pPr>
    <w:rPr>
      <w:rFonts w:ascii="Times New Roman" w:eastAsia="Calibri" w:hAnsi="Times New Roman" w:cs="Calibri"/>
      <w:kern w:val="1"/>
      <w:szCs w:val="20"/>
      <w:lang w:eastAsia="zh-CN"/>
    </w:rPr>
  </w:style>
  <w:style w:type="paragraph" w:customStyle="1" w:styleId="23">
    <w:name w:val="Без интервала2"/>
    <w:rsid w:val="00E23251"/>
    <w:pPr>
      <w:suppressAutoHyphens/>
      <w:spacing w:after="0" w:line="240" w:lineRule="auto"/>
    </w:pPr>
    <w:rPr>
      <w:rFonts w:ascii="Liberation Serif" w:eastAsia="SimSun" w:hAnsi="Liberation Serif" w:cs="Lucida Sans"/>
      <w:lang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50369">
      <w:bodyDiv w:val="1"/>
      <w:marLeft w:val="0"/>
      <w:marRight w:val="0"/>
      <w:marTop w:val="0"/>
      <w:marBottom w:val="0"/>
      <w:divBdr>
        <w:top w:val="none" w:sz="0" w:space="0" w:color="auto"/>
        <w:left w:val="none" w:sz="0" w:space="0" w:color="auto"/>
        <w:bottom w:val="none" w:sz="0" w:space="0" w:color="auto"/>
        <w:right w:val="none" w:sz="0" w:space="0" w:color="auto"/>
      </w:divBdr>
    </w:div>
    <w:div w:id="104156472">
      <w:bodyDiv w:val="1"/>
      <w:marLeft w:val="0"/>
      <w:marRight w:val="0"/>
      <w:marTop w:val="0"/>
      <w:marBottom w:val="0"/>
      <w:divBdr>
        <w:top w:val="none" w:sz="0" w:space="0" w:color="auto"/>
        <w:left w:val="none" w:sz="0" w:space="0" w:color="auto"/>
        <w:bottom w:val="none" w:sz="0" w:space="0" w:color="auto"/>
        <w:right w:val="none" w:sz="0" w:space="0" w:color="auto"/>
      </w:divBdr>
    </w:div>
    <w:div w:id="140928620">
      <w:bodyDiv w:val="1"/>
      <w:marLeft w:val="0"/>
      <w:marRight w:val="0"/>
      <w:marTop w:val="0"/>
      <w:marBottom w:val="0"/>
      <w:divBdr>
        <w:top w:val="none" w:sz="0" w:space="0" w:color="auto"/>
        <w:left w:val="none" w:sz="0" w:space="0" w:color="auto"/>
        <w:bottom w:val="none" w:sz="0" w:space="0" w:color="auto"/>
        <w:right w:val="none" w:sz="0" w:space="0" w:color="auto"/>
      </w:divBdr>
    </w:div>
    <w:div w:id="655575287">
      <w:bodyDiv w:val="1"/>
      <w:marLeft w:val="0"/>
      <w:marRight w:val="0"/>
      <w:marTop w:val="0"/>
      <w:marBottom w:val="0"/>
      <w:divBdr>
        <w:top w:val="none" w:sz="0" w:space="0" w:color="auto"/>
        <w:left w:val="none" w:sz="0" w:space="0" w:color="auto"/>
        <w:bottom w:val="none" w:sz="0" w:space="0" w:color="auto"/>
        <w:right w:val="none" w:sz="0" w:space="0" w:color="auto"/>
      </w:divBdr>
    </w:div>
    <w:div w:id="714697736">
      <w:bodyDiv w:val="1"/>
      <w:marLeft w:val="0"/>
      <w:marRight w:val="0"/>
      <w:marTop w:val="0"/>
      <w:marBottom w:val="0"/>
      <w:divBdr>
        <w:top w:val="none" w:sz="0" w:space="0" w:color="auto"/>
        <w:left w:val="none" w:sz="0" w:space="0" w:color="auto"/>
        <w:bottom w:val="none" w:sz="0" w:space="0" w:color="auto"/>
        <w:right w:val="none" w:sz="0" w:space="0" w:color="auto"/>
      </w:divBdr>
    </w:div>
    <w:div w:id="731343294">
      <w:bodyDiv w:val="1"/>
      <w:marLeft w:val="0"/>
      <w:marRight w:val="0"/>
      <w:marTop w:val="0"/>
      <w:marBottom w:val="0"/>
      <w:divBdr>
        <w:top w:val="none" w:sz="0" w:space="0" w:color="auto"/>
        <w:left w:val="none" w:sz="0" w:space="0" w:color="auto"/>
        <w:bottom w:val="none" w:sz="0" w:space="0" w:color="auto"/>
        <w:right w:val="none" w:sz="0" w:space="0" w:color="auto"/>
      </w:divBdr>
    </w:div>
    <w:div w:id="861745707">
      <w:bodyDiv w:val="1"/>
      <w:marLeft w:val="0"/>
      <w:marRight w:val="0"/>
      <w:marTop w:val="0"/>
      <w:marBottom w:val="0"/>
      <w:divBdr>
        <w:top w:val="none" w:sz="0" w:space="0" w:color="auto"/>
        <w:left w:val="none" w:sz="0" w:space="0" w:color="auto"/>
        <w:bottom w:val="none" w:sz="0" w:space="0" w:color="auto"/>
        <w:right w:val="none" w:sz="0" w:space="0" w:color="auto"/>
      </w:divBdr>
      <w:divsChild>
        <w:div w:id="1395162364">
          <w:marLeft w:val="0"/>
          <w:marRight w:val="0"/>
          <w:marTop w:val="0"/>
          <w:marBottom w:val="340"/>
          <w:divBdr>
            <w:top w:val="none" w:sz="0" w:space="0" w:color="auto"/>
            <w:left w:val="none" w:sz="0" w:space="0" w:color="auto"/>
            <w:bottom w:val="none" w:sz="0" w:space="0" w:color="auto"/>
            <w:right w:val="none" w:sz="0" w:space="0" w:color="auto"/>
          </w:divBdr>
        </w:div>
      </w:divsChild>
    </w:div>
    <w:div w:id="884026025">
      <w:bodyDiv w:val="1"/>
      <w:marLeft w:val="0"/>
      <w:marRight w:val="0"/>
      <w:marTop w:val="0"/>
      <w:marBottom w:val="0"/>
      <w:divBdr>
        <w:top w:val="none" w:sz="0" w:space="0" w:color="auto"/>
        <w:left w:val="none" w:sz="0" w:space="0" w:color="auto"/>
        <w:bottom w:val="none" w:sz="0" w:space="0" w:color="auto"/>
        <w:right w:val="none" w:sz="0" w:space="0" w:color="auto"/>
      </w:divBdr>
    </w:div>
    <w:div w:id="1153911754">
      <w:bodyDiv w:val="1"/>
      <w:marLeft w:val="0"/>
      <w:marRight w:val="0"/>
      <w:marTop w:val="0"/>
      <w:marBottom w:val="0"/>
      <w:divBdr>
        <w:top w:val="none" w:sz="0" w:space="0" w:color="auto"/>
        <w:left w:val="none" w:sz="0" w:space="0" w:color="auto"/>
        <w:bottom w:val="none" w:sz="0" w:space="0" w:color="auto"/>
        <w:right w:val="none" w:sz="0" w:space="0" w:color="auto"/>
      </w:divBdr>
    </w:div>
    <w:div w:id="1159156870">
      <w:bodyDiv w:val="1"/>
      <w:marLeft w:val="0"/>
      <w:marRight w:val="0"/>
      <w:marTop w:val="0"/>
      <w:marBottom w:val="0"/>
      <w:divBdr>
        <w:top w:val="none" w:sz="0" w:space="0" w:color="auto"/>
        <w:left w:val="none" w:sz="0" w:space="0" w:color="auto"/>
        <w:bottom w:val="none" w:sz="0" w:space="0" w:color="auto"/>
        <w:right w:val="none" w:sz="0" w:space="0" w:color="auto"/>
      </w:divBdr>
    </w:div>
    <w:div w:id="1190991768">
      <w:bodyDiv w:val="1"/>
      <w:marLeft w:val="0"/>
      <w:marRight w:val="0"/>
      <w:marTop w:val="0"/>
      <w:marBottom w:val="0"/>
      <w:divBdr>
        <w:top w:val="none" w:sz="0" w:space="0" w:color="auto"/>
        <w:left w:val="none" w:sz="0" w:space="0" w:color="auto"/>
        <w:bottom w:val="none" w:sz="0" w:space="0" w:color="auto"/>
        <w:right w:val="none" w:sz="0" w:space="0" w:color="auto"/>
      </w:divBdr>
    </w:div>
    <w:div w:id="1297881646">
      <w:bodyDiv w:val="1"/>
      <w:marLeft w:val="0"/>
      <w:marRight w:val="0"/>
      <w:marTop w:val="0"/>
      <w:marBottom w:val="0"/>
      <w:divBdr>
        <w:top w:val="none" w:sz="0" w:space="0" w:color="auto"/>
        <w:left w:val="none" w:sz="0" w:space="0" w:color="auto"/>
        <w:bottom w:val="none" w:sz="0" w:space="0" w:color="auto"/>
        <w:right w:val="none" w:sz="0" w:space="0" w:color="auto"/>
      </w:divBdr>
    </w:div>
    <w:div w:id="1371609979">
      <w:bodyDiv w:val="1"/>
      <w:marLeft w:val="0"/>
      <w:marRight w:val="0"/>
      <w:marTop w:val="0"/>
      <w:marBottom w:val="0"/>
      <w:divBdr>
        <w:top w:val="none" w:sz="0" w:space="0" w:color="auto"/>
        <w:left w:val="none" w:sz="0" w:space="0" w:color="auto"/>
        <w:bottom w:val="none" w:sz="0" w:space="0" w:color="auto"/>
        <w:right w:val="none" w:sz="0" w:space="0" w:color="auto"/>
      </w:divBdr>
    </w:div>
    <w:div w:id="1397819760">
      <w:bodyDiv w:val="1"/>
      <w:marLeft w:val="0"/>
      <w:marRight w:val="0"/>
      <w:marTop w:val="0"/>
      <w:marBottom w:val="0"/>
      <w:divBdr>
        <w:top w:val="none" w:sz="0" w:space="0" w:color="auto"/>
        <w:left w:val="none" w:sz="0" w:space="0" w:color="auto"/>
        <w:bottom w:val="none" w:sz="0" w:space="0" w:color="auto"/>
        <w:right w:val="none" w:sz="0" w:space="0" w:color="auto"/>
      </w:divBdr>
    </w:div>
    <w:div w:id="1414274352">
      <w:bodyDiv w:val="1"/>
      <w:marLeft w:val="0"/>
      <w:marRight w:val="0"/>
      <w:marTop w:val="0"/>
      <w:marBottom w:val="0"/>
      <w:divBdr>
        <w:top w:val="none" w:sz="0" w:space="0" w:color="auto"/>
        <w:left w:val="none" w:sz="0" w:space="0" w:color="auto"/>
        <w:bottom w:val="none" w:sz="0" w:space="0" w:color="auto"/>
        <w:right w:val="none" w:sz="0" w:space="0" w:color="auto"/>
      </w:divBdr>
    </w:div>
    <w:div w:id="1419712289">
      <w:bodyDiv w:val="1"/>
      <w:marLeft w:val="0"/>
      <w:marRight w:val="0"/>
      <w:marTop w:val="0"/>
      <w:marBottom w:val="0"/>
      <w:divBdr>
        <w:top w:val="none" w:sz="0" w:space="0" w:color="auto"/>
        <w:left w:val="none" w:sz="0" w:space="0" w:color="auto"/>
        <w:bottom w:val="none" w:sz="0" w:space="0" w:color="auto"/>
        <w:right w:val="none" w:sz="0" w:space="0" w:color="auto"/>
      </w:divBdr>
    </w:div>
    <w:div w:id="1428303353">
      <w:bodyDiv w:val="1"/>
      <w:marLeft w:val="0"/>
      <w:marRight w:val="0"/>
      <w:marTop w:val="0"/>
      <w:marBottom w:val="0"/>
      <w:divBdr>
        <w:top w:val="none" w:sz="0" w:space="0" w:color="auto"/>
        <w:left w:val="none" w:sz="0" w:space="0" w:color="auto"/>
        <w:bottom w:val="none" w:sz="0" w:space="0" w:color="auto"/>
        <w:right w:val="none" w:sz="0" w:space="0" w:color="auto"/>
      </w:divBdr>
    </w:div>
    <w:div w:id="1715930916">
      <w:bodyDiv w:val="1"/>
      <w:marLeft w:val="0"/>
      <w:marRight w:val="0"/>
      <w:marTop w:val="0"/>
      <w:marBottom w:val="0"/>
      <w:divBdr>
        <w:top w:val="none" w:sz="0" w:space="0" w:color="auto"/>
        <w:left w:val="none" w:sz="0" w:space="0" w:color="auto"/>
        <w:bottom w:val="none" w:sz="0" w:space="0" w:color="auto"/>
        <w:right w:val="none" w:sz="0" w:space="0" w:color="auto"/>
      </w:divBdr>
    </w:div>
    <w:div w:id="1770080784">
      <w:bodyDiv w:val="1"/>
      <w:marLeft w:val="0"/>
      <w:marRight w:val="0"/>
      <w:marTop w:val="0"/>
      <w:marBottom w:val="0"/>
      <w:divBdr>
        <w:top w:val="none" w:sz="0" w:space="0" w:color="auto"/>
        <w:left w:val="none" w:sz="0" w:space="0" w:color="auto"/>
        <w:bottom w:val="none" w:sz="0" w:space="0" w:color="auto"/>
        <w:right w:val="none" w:sz="0" w:space="0" w:color="auto"/>
      </w:divBdr>
    </w:div>
    <w:div w:id="1782719395">
      <w:bodyDiv w:val="1"/>
      <w:marLeft w:val="0"/>
      <w:marRight w:val="0"/>
      <w:marTop w:val="0"/>
      <w:marBottom w:val="0"/>
      <w:divBdr>
        <w:top w:val="none" w:sz="0" w:space="0" w:color="auto"/>
        <w:left w:val="none" w:sz="0" w:space="0" w:color="auto"/>
        <w:bottom w:val="none" w:sz="0" w:space="0" w:color="auto"/>
        <w:right w:val="none" w:sz="0" w:space="0" w:color="auto"/>
      </w:divBdr>
    </w:div>
    <w:div w:id="1979843653">
      <w:bodyDiv w:val="1"/>
      <w:marLeft w:val="0"/>
      <w:marRight w:val="0"/>
      <w:marTop w:val="0"/>
      <w:marBottom w:val="0"/>
      <w:divBdr>
        <w:top w:val="none" w:sz="0" w:space="0" w:color="auto"/>
        <w:left w:val="none" w:sz="0" w:space="0" w:color="auto"/>
        <w:bottom w:val="none" w:sz="0" w:space="0" w:color="auto"/>
        <w:right w:val="none" w:sz="0" w:space="0" w:color="auto"/>
      </w:divBdr>
    </w:div>
    <w:div w:id="20640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9A6FD0-C846-4925-947E-C1DF6DBEB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21</Pages>
  <Words>6031</Words>
  <Characters>34377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Siemens AG</Company>
  <LinksUpToDate>false</LinksUpToDate>
  <CharactersWithSpaces>40328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admin</cp:lastModifiedBy>
  <cp:revision>92</cp:revision>
  <cp:lastPrinted>2024-09-05T03:21:00Z</cp:lastPrinted>
  <dcterms:created xsi:type="dcterms:W3CDTF">2023-02-15T10:40:00Z</dcterms:created>
  <dcterms:modified xsi:type="dcterms:W3CDTF">2024-09-05T03:23:00Z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